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Driving LED Matrices Conveniently | deʃhipu | Hackaday.io</w:t>
      </w:r>
      <w:br/>
      <w:hyperlink r:id="rId7" w:history="1">
        <w:r>
          <w:rPr>
            <w:color w:val="2980b9"/>
            <w:u w:val="single"/>
          </w:rPr>
          <w:t xml:space="preserve">https://hackaday.io/page/5596-driving-led-matrices-conveniently</w:t>
        </w:r>
      </w:hyperlink>
    </w:p>
    <w:p>
      <w:pPr>
        <w:pStyle w:val="Heading1"/>
      </w:pPr>
      <w:bookmarkStart w:id="2" w:name="_Toc2"/>
      <w:r>
        <w:t>Article summary:</w:t>
      </w:r>
      <w:bookmarkEnd w:id="2"/>
    </w:p>
    <w:p>
      <w:pPr>
        <w:jc w:val="both"/>
      </w:pPr>
      <w:r>
        <w:rPr/>
        <w:t xml:space="preserve">1. LED matrices can be driven more conveniently using integrated circuits that contain all the required components in a single package.</w:t>
      </w:r>
    </w:p>
    <w:p>
      <w:pPr>
        <w:jc w:val="both"/>
      </w:pPr>
      <w:r>
        <w:rPr/>
        <w:t xml:space="preserve">2. Maxim Integrated, Holtek, Titan Micro Electronics, and Integrated Silicon Solution are some of the companies that make LED matrix drivers.</w:t>
      </w:r>
    </w:p>
    <w:p>
      <w:pPr>
        <w:jc w:val="both"/>
      </w:pPr>
      <w:r>
        <w:rPr/>
        <w:t xml:space="preserve">3. These chips vary in size, price, features, and ease of use but all have their own internal memory and communication bus through which you can modify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"Driving LED Matrices Conveniently" by deʃhipu on Hackaday.io provides a comprehensive overview of different integrated circuits (ICs) that can be used to drive LED matrices. The author highlights the challenges associated with driving LED matrices using GPIO pins and resistors, including varying row brightness, constant scanning requirements, and the need for many pins. The article then goes on to describe four families of ICs that can address these challenges.</w:t>
      </w:r>
    </w:p>
    <w:p>
      <w:pPr>
        <w:jc w:val="both"/>
      </w:pPr>
      <w:r>
        <w:rPr/>
        <w:t xml:space="preserve"/>
      </w:r>
    </w:p>
    <w:p>
      <w:pPr>
        <w:jc w:val="both"/>
      </w:pPr>
      <w:r>
        <w:rPr/>
        <w:t xml:space="preserve">Overall, the article is informative and well-researched. However, there are a few potential biases and missing points of consideration worth noting. </w:t>
      </w:r>
    </w:p>
    <w:p>
      <w:pPr>
        <w:jc w:val="both"/>
      </w:pPr>
      <w:r>
        <w:rPr/>
        <w:t xml:space="preserve"/>
      </w:r>
    </w:p>
    <w:p>
      <w:pPr>
        <w:jc w:val="both"/>
      </w:pPr>
      <w:r>
        <w:rPr/>
        <w:t xml:space="preserve">Firstly, the author seems to have a preference for using ICs over traditional methods of driving LED matrices. While this may be justified given the challenges associated with traditional methods, it would have been helpful to see a more balanced discussion of the pros and cons of each approach.</w:t>
      </w:r>
    </w:p>
    <w:p>
      <w:pPr>
        <w:jc w:val="both"/>
      </w:pPr>
      <w:r>
        <w:rPr/>
        <w:t xml:space="preserve"/>
      </w:r>
    </w:p>
    <w:p>
      <w:pPr>
        <w:jc w:val="both"/>
      </w:pPr>
      <w:r>
        <w:rPr/>
        <w:t xml:space="preserve">Secondly, while the author provides detailed information about each IC family they discuss, they do not provide any evidence or examples of how these ICs perform in real-world applications. It would have been helpful to see some case studies or examples of projects that have successfully used these ICs.</w:t>
      </w:r>
    </w:p>
    <w:p>
      <w:pPr>
        <w:jc w:val="both"/>
      </w:pPr>
      <w:r>
        <w:rPr/>
        <w:t xml:space="preserve"/>
      </w:r>
    </w:p>
    <w:p>
      <w:pPr>
        <w:jc w:val="both"/>
      </w:pPr>
      <w:r>
        <w:rPr/>
        <w:t xml:space="preserve">Thirdly, the article focuses primarily on low-resolution displays made up of small LED matrices. It would have been interesting to see some discussion around how these ICs could be used in larger displays or more complex applications.</w:t>
      </w:r>
    </w:p>
    <w:p>
      <w:pPr>
        <w:jc w:val="both"/>
      </w:pPr>
      <w:r>
        <w:rPr/>
        <w:t xml:space="preserve"/>
      </w:r>
    </w:p>
    <w:p>
      <w:pPr>
        <w:jc w:val="both"/>
      </w:pPr>
      <w:r>
        <w:rPr/>
        <w:t xml:space="preserve">Finally, while the article does mention some potential risks associated with using certain ICs (such as those with non-standard serial protocols), it does not provide a comprehensive overview of all possible risks or drawbacks associated with using these components.</w:t>
      </w:r>
    </w:p>
    <w:p>
      <w:pPr>
        <w:jc w:val="both"/>
      </w:pPr>
      <w:r>
        <w:rPr/>
        <w:t xml:space="preserve"/>
      </w:r>
    </w:p>
    <w:p>
      <w:pPr>
        <w:jc w:val="both"/>
      </w:pPr>
      <w:r>
        <w:rPr/>
        <w:t xml:space="preserve">In conclusion, while "Driving LED Matrices Conveniently" provides valuable information about different IC families that can be used to drive LED matrices, readers should approach this information with a critical eye and consider additional factors beyond what is presented in the article.</w:t>
      </w:r>
    </w:p>
    <w:p>
      <w:pPr>
        <w:pStyle w:val="Heading1"/>
      </w:pPr>
      <w:bookmarkStart w:id="5" w:name="_Toc5"/>
      <w:r>
        <w:t>Topics for further research:</w:t>
      </w:r>
      <w:bookmarkEnd w:id="5"/>
    </w:p>
    <w:p>
      <w:pPr>
        <w:spacing w:after="0"/>
        <w:numPr>
          <w:ilvl w:val="0"/>
          <w:numId w:val="2"/>
        </w:numPr>
      </w:pPr>
      <w:r>
        <w:rPr/>
        <w:t xml:space="preserve">Large LED matrix displays and their drivers
</w:t>
      </w:r>
    </w:p>
    <w:p>
      <w:pPr>
        <w:spacing w:after="0"/>
        <w:numPr>
          <w:ilvl w:val="0"/>
          <w:numId w:val="2"/>
        </w:numPr>
      </w:pPr>
      <w:r>
        <w:rPr/>
        <w:t xml:space="preserve">Pros and cons of traditional methods for driving LED matrices
</w:t>
      </w:r>
    </w:p>
    <w:p>
      <w:pPr>
        <w:spacing w:after="0"/>
        <w:numPr>
          <w:ilvl w:val="0"/>
          <w:numId w:val="2"/>
        </w:numPr>
      </w:pPr>
      <w:r>
        <w:rPr/>
        <w:t xml:space="preserve">Real-world examples of projects using LED matrix drivers
</w:t>
      </w:r>
    </w:p>
    <w:p>
      <w:pPr>
        <w:spacing w:after="0"/>
        <w:numPr>
          <w:ilvl w:val="0"/>
          <w:numId w:val="2"/>
        </w:numPr>
      </w:pPr>
      <w:r>
        <w:rPr/>
        <w:t xml:space="preserve">Complex applications for LED matrix displays
</w:t>
      </w:r>
    </w:p>
    <w:p>
      <w:pPr>
        <w:spacing w:after="0"/>
        <w:numPr>
          <w:ilvl w:val="0"/>
          <w:numId w:val="2"/>
        </w:numPr>
      </w:pPr>
      <w:r>
        <w:rPr/>
        <w:t xml:space="preserve">Risks and drawbacks associated with using LED matrix driver ICs
</w:t>
      </w:r>
    </w:p>
    <w:p>
      <w:pPr>
        <w:numPr>
          <w:ilvl w:val="0"/>
          <w:numId w:val="2"/>
        </w:numPr>
      </w:pPr>
      <w:r>
        <w:rPr/>
        <w:t xml:space="preserve">Comparison of different LED matrix driver IC families</w:t>
      </w:r>
    </w:p>
    <w:p>
      <w:pPr>
        <w:pStyle w:val="Heading1"/>
      </w:pPr>
      <w:bookmarkStart w:id="6" w:name="_Toc6"/>
      <w:r>
        <w:t>Report location:</w:t>
      </w:r>
      <w:bookmarkEnd w:id="6"/>
    </w:p>
    <w:p>
      <w:hyperlink r:id="rId8" w:history="1">
        <w:r>
          <w:rPr>
            <w:color w:val="2980b9"/>
            <w:u w:val="single"/>
          </w:rPr>
          <w:t xml:space="preserve">https://www.fullpicture.app/item/dd798d491331928583a4b7228c11fea9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6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ckaday.io/page/5596-driving-led-matrices-conveniently" TargetMode="External"/><Relationship Id="rId8" Type="http://schemas.openxmlformats.org/officeDocument/2006/relationships/hyperlink" Target="https://www.fullpicture.app/item/dd798d491331928583a4b7228c11fe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2023-12-14T01:30:14+01:00</dcterms:created>
  <dcterms:modified xsi:type="dcterms:W3CDTF">2023-12-14T01:30:14+01:00</dcterms:modified>
</cp:coreProperties>
</file>

<file path=docProps/custom.xml><?xml version="1.0" encoding="utf-8"?>
<Properties xmlns="http://schemas.openxmlformats.org/officeDocument/2006/custom-properties" xmlns:vt="http://schemas.openxmlformats.org/officeDocument/2006/docPropsVTypes"/>
</file>