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Riverbank Slope Erosion Monitoring Using Unmanned Aerial Vehicle (UAV)</w:t>
      </w:r>
      <w:br/>
      <w:hyperlink r:id="rId7" w:history="1">
        <w:r>
          <w:rPr>
            <w:color w:val="2980b9"/>
            <w:u w:val="single"/>
          </w:rPr>
          <w:t xml:space="preserve">https://penerbit.uthm.edu.my/periodicals/index.php/mari/article/view/330/71</w:t>
        </w:r>
      </w:hyperlink>
    </w:p>
    <w:p>
      <w:pPr>
        <w:pStyle w:val="Heading1"/>
      </w:pPr>
      <w:bookmarkStart w:id="2" w:name="_Toc2"/>
      <w:r>
        <w:t>Article summary:</w:t>
      </w:r>
      <w:bookmarkEnd w:id="2"/>
    </w:p>
    <w:p>
      <w:pPr>
        <w:jc w:val="both"/>
      </w:pPr>
      <w:r>
        <w:rPr/>
        <w:t xml:space="preserve">1. The use of unmanned aerial vehicles (UAVs) for monitoring riverbank slope erosion is a cost-effective and efficient method.</w:t>
      </w:r>
    </w:p>
    <w:p>
      <w:pPr>
        <w:jc w:val="both"/>
      </w:pPr>
      <w:r>
        <w:rPr/>
        <w:t xml:space="preserve">2. UAVs can capture high-resolution images and create 3D models of the riverbank, allowing for accurate measurements of erosion rates.</w:t>
      </w:r>
    </w:p>
    <w:p>
      <w:pPr>
        <w:jc w:val="both"/>
      </w:pPr>
      <w:r>
        <w:rPr/>
        <w:t xml:space="preserve">3. This technology can aid in the early detection and prevention of potential landslides, protecting infrastructure and communities along the riverbank.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"View of Riverbank Slope Erosion Monitoring Using Unmanned Aerial Vehicle (UAV)," there are some potential biases and missing points of consideration that need to be addressed.</w:t>
      </w:r>
    </w:p>
    <w:p>
      <w:pPr>
        <w:jc w:val="both"/>
      </w:pPr>
      <w:r>
        <w:rPr/>
        <w:t xml:space="preserve"/>
      </w:r>
    </w:p>
    <w:p>
      <w:pPr>
        <w:jc w:val="both"/>
      </w:pPr>
      <w:r>
        <w:rPr/>
        <w:t xml:space="preserve">Firstly, the article focuses solely on the benefits of using unmanned aerial vehicles (UAVs) for monitoring riverbank slope erosion. While UAVs can provide valuable data and insights into erosion patterns, the article does not mention any potential drawbacks or limitations of using this technology. For example, UAVs may not be able to capture data during adverse weather conditions or in areas with limited visibility.</w:t>
      </w:r>
    </w:p>
    <w:p>
      <w:pPr>
        <w:jc w:val="both"/>
      </w:pPr>
      <w:r>
        <w:rPr/>
        <w:t xml:space="preserve"/>
      </w:r>
    </w:p>
    <w:p>
      <w:pPr>
        <w:jc w:val="both"/>
      </w:pPr>
      <w:r>
        <w:rPr/>
        <w:t xml:space="preserve">Additionally, the article does not address any potential privacy concerns related to using UAVs for monitoring purposes. As UAVs can capture high-resolution images and videos, there is a risk that they could inadvertently capture sensitive information about individuals or communities living near the riverbanks.</w:t>
      </w:r>
    </w:p>
    <w:p>
      <w:pPr>
        <w:jc w:val="both"/>
      </w:pPr>
      <w:r>
        <w:rPr/>
        <w:t xml:space="preserve"/>
      </w:r>
    </w:p>
    <w:p>
      <w:pPr>
        <w:jc w:val="both"/>
      </w:pPr>
      <w:r>
        <w:rPr/>
        <w:t xml:space="preserve">Furthermore, while the article provides some evidence to support its claims about the effectiveness of UAVs for erosion monitoring, it does not explore any counterarguments or alternative methods for monitoring riverbank slopes. This one-sided reporting could lead readers to believe that UAVs are the only viable option for erosion monitoring when other methods may also be effective.</w:t>
      </w:r>
    </w:p>
    <w:p>
      <w:pPr>
        <w:jc w:val="both"/>
      </w:pPr>
      <w:r>
        <w:rPr/>
        <w:t xml:space="preserve"/>
      </w:r>
    </w:p>
    <w:p>
      <w:pPr>
        <w:jc w:val="both"/>
      </w:pPr>
      <w:r>
        <w:rPr/>
        <w:t xml:space="preserve">Finally, there is some promotional content in the article as it highlights a specific company's use of UAVs for erosion monitoring without mentioning any other companies or organizations that may also offer similar services.</w:t>
      </w:r>
    </w:p>
    <w:p>
      <w:pPr>
        <w:jc w:val="both"/>
      </w:pPr>
      <w:r>
        <w:rPr/>
        <w:t xml:space="preserve"/>
      </w:r>
    </w:p>
    <w:p>
      <w:pPr>
        <w:jc w:val="both"/>
      </w:pPr>
      <w:r>
        <w:rPr/>
        <w:t xml:space="preserve">In conclusion, while "View of Riverbank Slope Erosion Monitoring Using Unmanned Aerial Vehicle (UAV)" provides valuable insights into how UAVs can be used for erosion monitoring, it has some potential biases and missing points of consideration that need to be addressed.</w:t>
      </w:r>
    </w:p>
    <w:p>
      <w:pPr>
        <w:pStyle w:val="Heading1"/>
      </w:pPr>
      <w:bookmarkStart w:id="5" w:name="_Toc5"/>
      <w:r>
        <w:t>Topics for further research:</w:t>
      </w:r>
      <w:bookmarkEnd w:id="5"/>
    </w:p>
    <w:p>
      <w:pPr>
        <w:spacing w:after="0"/>
        <w:numPr>
          <w:ilvl w:val="0"/>
          <w:numId w:val="2"/>
        </w:numPr>
      </w:pPr>
      <w:r>
        <w:rPr/>
        <w:t xml:space="preserve">Limitations of using UAVs for erosion monitoring
</w:t>
      </w:r>
    </w:p>
    <w:p>
      <w:pPr>
        <w:spacing w:after="0"/>
        <w:numPr>
          <w:ilvl w:val="0"/>
          <w:numId w:val="2"/>
        </w:numPr>
      </w:pPr>
      <w:r>
        <w:rPr/>
        <w:t xml:space="preserve">Privacy concerns related to UAVs for monitoring purposes
</w:t>
      </w:r>
    </w:p>
    <w:p>
      <w:pPr>
        <w:spacing w:after="0"/>
        <w:numPr>
          <w:ilvl w:val="0"/>
          <w:numId w:val="2"/>
        </w:numPr>
      </w:pPr>
      <w:r>
        <w:rPr/>
        <w:t xml:space="preserve">Alternative methods for monitoring riverbank slopes
</w:t>
      </w:r>
    </w:p>
    <w:p>
      <w:pPr>
        <w:spacing w:after="0"/>
        <w:numPr>
          <w:ilvl w:val="0"/>
          <w:numId w:val="2"/>
        </w:numPr>
      </w:pPr>
      <w:r>
        <w:rPr/>
        <w:t xml:space="preserve">Criticisms of using UAVs for erosion monitoring
</w:t>
      </w:r>
    </w:p>
    <w:p>
      <w:pPr>
        <w:spacing w:after="0"/>
        <w:numPr>
          <w:ilvl w:val="0"/>
          <w:numId w:val="2"/>
        </w:numPr>
      </w:pPr>
      <w:r>
        <w:rPr/>
        <w:t xml:space="preserve">Comparison of different companies/organizations offering erosion monitoring services
</w:t>
      </w:r>
    </w:p>
    <w:p>
      <w:pPr>
        <w:numPr>
          <w:ilvl w:val="0"/>
          <w:numId w:val="2"/>
        </w:numPr>
      </w:pPr>
      <w:r>
        <w:rPr/>
        <w:t xml:space="preserve">Ethical considerations of using UAVs for environmental monitoring</w:t>
      </w:r>
    </w:p>
    <w:p>
      <w:pPr>
        <w:pStyle w:val="Heading1"/>
      </w:pPr>
      <w:bookmarkStart w:id="6" w:name="_Toc6"/>
      <w:r>
        <w:t>Report location:</w:t>
      </w:r>
      <w:bookmarkEnd w:id="6"/>
    </w:p>
    <w:p>
      <w:hyperlink r:id="rId8" w:history="1">
        <w:r>
          <w:rPr>
            <w:color w:val="2980b9"/>
            <w:u w:val="single"/>
          </w:rPr>
          <w:t xml:space="preserve">https://www.fullpicture.app/item/dd822393dc15762e31a545144bf0a0d2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D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nerbit.uthm.edu.my/periodicals/index.php/mari/article/view/330/71" TargetMode="External"/><Relationship Id="rId8" Type="http://schemas.openxmlformats.org/officeDocument/2006/relationships/hyperlink" Target="https://www.fullpicture.app/item/dd822393dc15762e31a545144bf0a0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2023-04-06T07:09:51+02:00</dcterms:created>
  <dcterms:modified xsi:type="dcterms:W3CDTF">2023-04-06T07:09:51+02:00</dcterms:modified>
</cp:coreProperties>
</file>

<file path=docProps/custom.xml><?xml version="1.0" encoding="utf-8"?>
<Properties xmlns="http://schemas.openxmlformats.org/officeDocument/2006/custom-properties" xmlns:vt="http://schemas.openxmlformats.org/officeDocument/2006/docPropsVTypes"/>
</file>