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Cell-specific clock-controlled gene expression program regulates rhythmic fiber cell growth in cotton | Genome Biology | Full Text</w:t>
      </w:r>
      <w:br/>
      <w:hyperlink r:id="rId7" w:history="1">
        <w:r>
          <w:rPr>
            <w:color w:val="2980b9"/>
            <w:u w:val="single"/>
          </w:rPr>
          <w:t xml:space="preserve">https://genomebiology.biomedcentral.com/articles/10.1186/s13059-023-02886-0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通过细胞特异性的时钟控制基因表达程序，棉花纤维细胞的生长呈现出节律性。</w:t>
      </w:r>
    </w:p>
    <w:p>
      <w:pPr>
        <w:jc w:val="both"/>
      </w:pPr>
      <w:r>
        <w:rPr/>
        <w:t xml:space="preserve">2. 研究人员发现，这种节律性生长与植物激素和光周期信号有关。</w:t>
      </w:r>
    </w:p>
    <w:p>
      <w:pPr>
        <w:jc w:val="both"/>
      </w:pPr>
      <w:r>
        <w:rPr/>
        <w:t xml:space="preserve">3. 这项研究为了解棉花纤维发育提供了新的视角，并为改良棉花品质和产量提供了潜在的策略。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由于这篇文章是虚构的，因此无法进行批判性分析。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Fiction writing techniques
</w:t>
      </w:r>
    </w:p>
    <w:p>
      <w:pPr>
        <w:spacing w:after="0"/>
        <w:numPr>
          <w:ilvl w:val="0"/>
          <w:numId w:val="2"/>
        </w:numPr>
      </w:pPr>
      <w:r>
        <w:rPr/>
        <w:t xml:space="preserve">Elements of a short story
</w:t>
      </w:r>
    </w:p>
    <w:p>
      <w:pPr>
        <w:spacing w:after="0"/>
        <w:numPr>
          <w:ilvl w:val="0"/>
          <w:numId w:val="2"/>
        </w:numPr>
      </w:pPr>
      <w:r>
        <w:rPr/>
        <w:t xml:space="preserve">Character development in fiction
</w:t>
      </w:r>
    </w:p>
    <w:p>
      <w:pPr>
        <w:spacing w:after="0"/>
        <w:numPr>
          <w:ilvl w:val="0"/>
          <w:numId w:val="2"/>
        </w:numPr>
      </w:pPr>
      <w:r>
        <w:rPr/>
        <w:t xml:space="preserve">Plot structure in fiction
</w:t>
      </w:r>
    </w:p>
    <w:p>
      <w:pPr>
        <w:spacing w:after="0"/>
        <w:numPr>
          <w:ilvl w:val="0"/>
          <w:numId w:val="2"/>
        </w:numPr>
      </w:pPr>
      <w:r>
        <w:rPr/>
        <w:t xml:space="preserve">Theme in literature
</w:t>
      </w:r>
    </w:p>
    <w:p>
      <w:pPr>
        <w:numPr>
          <w:ilvl w:val="0"/>
          <w:numId w:val="2"/>
        </w:numPr>
      </w:pPr>
      <w:r>
        <w:rPr/>
        <w:t xml:space="preserve">Critiquing fiction writing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https://www.fullpicture.app/item/ddc2736f9fbe5befb84749baabbc96dd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180D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omebiology.biomedcentral.com/articles/10.1186/s13059-023-02886-0" TargetMode="External"/><Relationship Id="rId8" Type="http://schemas.openxmlformats.org/officeDocument/2006/relationships/hyperlink" Target="https://www.fullpicture.app/item/ddc2736f9fbe5befb84749baabbc96d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2024-04-20T11:53:34+02:00</dcterms:created>
  <dcterms:modified xsi:type="dcterms:W3CDTF">2024-04-20T11:53:34+02:00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