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Farmers Insurance pulls out of Florida, affecting 100,000 policyholders | CNN Business</w:t>
      </w:r>
      <w:br/>
      <w:hyperlink r:id="rId7" w:history="1">
        <w:r>
          <w:rPr>
            <w:color w:val="2980b9"/>
            <w:u w:val="single"/>
          </w:rPr>
          <w:t xml:space="preserve">https://www.cnn.com/2023/07/12/business/farmers-insurance-florida/index.html</w:t>
        </w:r>
      </w:hyperlink>
    </w:p>
    <w:p>
      <w:pPr>
        <w:pStyle w:val="Heading1"/>
      </w:pPr>
      <w:bookmarkStart w:id="2" w:name="_Toc2"/>
      <w:r>
        <w:t>Article summary:</w:t>
      </w:r>
      <w:bookmarkEnd w:id="2"/>
    </w:p>
    <w:p>
      <w:pPr>
        <w:jc w:val="both"/>
      </w:pPr>
      <w:r>
        <w:rPr/>
        <w:t xml:space="preserve">1. Farmers Insurance is pulling out of Florida, affecting 100,000 policyholders.</w:t>
      </w:r>
    </w:p>
    <w:p>
      <w:pPr>
        <w:jc w:val="both"/>
      </w:pPr>
      <w:r>
        <w:rPr/>
        <w:t xml:space="preserve">2. The decision comes as Florida becomes America's inflation hotspot.</w:t>
      </w:r>
    </w:p>
    <w:p>
      <w:pPr>
        <w:jc w:val="both"/>
      </w:pPr>
      <w:r>
        <w:rPr/>
        <w:t xml:space="preserve">3. This move by Farmers Insurance highlights the challenges faced by insurers in a state prone to natural disasters.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"Farmers Insurance pulls out of Florida, affecting 100,000 policyholders" by CNN Business provides a brief overview of Farmers Insurance's decision to withdraw from the Florida market and its impact on policyholders. However, the article lacks depth and fails to provide a comprehensive analysis of the situation.</w:t>
      </w:r>
    </w:p>
    <w:p>
      <w:pPr>
        <w:jc w:val="both"/>
      </w:pPr>
      <w:r>
        <w:rPr/>
        <w:t xml:space="preserve"/>
      </w:r>
    </w:p>
    <w:p>
      <w:pPr>
        <w:jc w:val="both"/>
      </w:pPr>
      <w:r>
        <w:rPr/>
        <w:t xml:space="preserve">One potential bias in the article is its focus on sensational headlines and unrelated news stories. The article begins with a list of unrelated videos and headlines, such as "See fake image of an 'explosion' near the Pentagon that caused confusion" and "Reporter says Jeffrey Epstein appeared to blackmail Bill Gates with this 'veiled threat'." This approach distracts readers from the main topic and undermines the credibility of the article.</w:t>
      </w:r>
    </w:p>
    <w:p>
      <w:pPr>
        <w:jc w:val="both"/>
      </w:pPr>
      <w:r>
        <w:rPr/>
        <w:t xml:space="preserve"/>
      </w:r>
    </w:p>
    <w:p>
      <w:pPr>
        <w:jc w:val="both"/>
      </w:pPr>
      <w:r>
        <w:rPr/>
        <w:t xml:space="preserve">Furthermore, the article does not provide sufficient evidence or sources to support its claims. It states that Florida is now America's inflation hotspot but does not provide any data or expert opinions to back up this assertion. Without supporting evidence, readers are left questioning the validity of this claim.</w:t>
      </w:r>
    </w:p>
    <w:p>
      <w:pPr>
        <w:jc w:val="both"/>
      </w:pPr>
      <w:r>
        <w:rPr/>
        <w:t xml:space="preserve"/>
      </w:r>
    </w:p>
    <w:p>
      <w:pPr>
        <w:jc w:val="both"/>
      </w:pPr>
      <w:r>
        <w:rPr/>
        <w:t xml:space="preserve">The article also fails to explore counterarguments or alternative perspectives. It only presents one side of the story - that Farmers Insurance's withdrawal will negatively affect policyholders - without considering any potential benefits or reasons behind the company's decision. This one-sided reporting limits readers' understanding of the issue and prevents them from forming a well-rounded opinion.</w:t>
      </w:r>
    </w:p>
    <w:p>
      <w:pPr>
        <w:jc w:val="both"/>
      </w:pPr>
      <w:r>
        <w:rPr/>
        <w:t xml:space="preserve"/>
      </w:r>
    </w:p>
    <w:p>
      <w:pPr>
        <w:jc w:val="both"/>
      </w:pPr>
      <w:r>
        <w:rPr/>
        <w:t xml:space="preserve">Additionally, there is no mention of any possible risks or challenges faced by Farmers Insurance in Florida that may have influenced their decision to pull out. The lack of context leaves readers with an incomplete picture and hinders their ability to fully grasp the situation.</w:t>
      </w:r>
    </w:p>
    <w:p>
      <w:pPr>
        <w:jc w:val="both"/>
      </w:pPr>
      <w:r>
        <w:rPr/>
        <w:t xml:space="preserve"/>
      </w:r>
    </w:p>
    <w:p>
      <w:pPr>
        <w:jc w:val="both"/>
      </w:pPr>
      <w:r>
        <w:rPr/>
        <w:t xml:space="preserve">Overall, this article falls short in providing a thorough analysis of Farmers Insurance's withdrawal from Florida. Its focus on unrelated news stories, lack of supporting evidence, failure to explore counterarguments, and omission of important contextual information all contribute to its shortcomings. Readers would benefit from a more balanced and comprehensive examination of this topic.</w:t>
      </w:r>
    </w:p>
    <w:p>
      <w:pPr>
        <w:pStyle w:val="Heading1"/>
      </w:pPr>
      <w:bookmarkStart w:id="5" w:name="_Toc5"/>
      <w:r>
        <w:t>Topics for further research:</w:t>
      </w:r>
      <w:bookmarkEnd w:id="5"/>
    </w:p>
    <w:p>
      <w:pPr>
        <w:spacing w:after="0"/>
        <w:numPr>
          <w:ilvl w:val="0"/>
          <w:numId w:val="2"/>
        </w:numPr>
      </w:pPr>
      <w:r>
        <w:rPr/>
        <w:t xml:space="preserve">Reasons for Farmers Insurance's withdrawal from the Florida market
</w:t>
      </w:r>
    </w:p>
    <w:p>
      <w:pPr>
        <w:spacing w:after="0"/>
        <w:numPr>
          <w:ilvl w:val="0"/>
          <w:numId w:val="2"/>
        </w:numPr>
      </w:pPr>
      <w:r>
        <w:rPr/>
        <w:t xml:space="preserve">Challenges faced by insurance companies in Florida
</w:t>
      </w:r>
    </w:p>
    <w:p>
      <w:pPr>
        <w:spacing w:after="0"/>
        <w:numPr>
          <w:ilvl w:val="0"/>
          <w:numId w:val="2"/>
        </w:numPr>
      </w:pPr>
      <w:r>
        <w:rPr/>
        <w:t xml:space="preserve">Impact of insurance market conditions on policyholders in Florida
</w:t>
      </w:r>
    </w:p>
    <w:p>
      <w:pPr>
        <w:spacing w:after="0"/>
        <w:numPr>
          <w:ilvl w:val="0"/>
          <w:numId w:val="2"/>
        </w:numPr>
      </w:pPr>
      <w:r>
        <w:rPr/>
        <w:t xml:space="preserve">Alternatives for policyholders affected by Farmers Insurance's withdrawal
</w:t>
      </w:r>
    </w:p>
    <w:p>
      <w:pPr>
        <w:spacing w:after="0"/>
        <w:numPr>
          <w:ilvl w:val="0"/>
          <w:numId w:val="2"/>
        </w:numPr>
      </w:pPr>
      <w:r>
        <w:rPr/>
        <w:t xml:space="preserve">Comparison of insurance options available in Florida
</w:t>
      </w:r>
    </w:p>
    <w:p>
      <w:pPr>
        <w:numPr>
          <w:ilvl w:val="0"/>
          <w:numId w:val="2"/>
        </w:numPr>
      </w:pPr>
      <w:r>
        <w:rPr/>
        <w:t xml:space="preserve">Long-term implications of Farmers Insurance's decision on the Florida insurance market</w:t>
      </w:r>
    </w:p>
    <w:p>
      <w:pPr>
        <w:pStyle w:val="Heading1"/>
      </w:pPr>
      <w:bookmarkStart w:id="6" w:name="_Toc6"/>
      <w:r>
        <w:t>Report location:</w:t>
      </w:r>
      <w:bookmarkEnd w:id="6"/>
    </w:p>
    <w:p>
      <w:hyperlink r:id="rId8" w:history="1">
        <w:r>
          <w:rPr>
            <w:color w:val="2980b9"/>
            <w:u w:val="single"/>
          </w:rPr>
          <w:t xml:space="preserve">https://www.fullpicture.app/item/de3fc257af9e42347e63878aba04fc91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6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7/12/business/farmers-insurance-florida/index.html" TargetMode="External"/><Relationship Id="rId8" Type="http://schemas.openxmlformats.org/officeDocument/2006/relationships/hyperlink" Target="https://www.fullpicture.app/item/de3fc257af9e42347e63878aba04f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2024-01-15T07:08:36+01:00</dcterms:created>
  <dcterms:modified xsi:type="dcterms:W3CDTF">2024-01-15T07:08:36+01:00</dcterms:modified>
</cp:coreProperties>
</file>

<file path=docProps/custom.xml><?xml version="1.0" encoding="utf-8"?>
<Properties xmlns="http://schemas.openxmlformats.org/officeDocument/2006/custom-properties" xmlns:vt="http://schemas.openxmlformats.org/officeDocument/2006/docPropsVTypes"/>
</file>