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Does Strategic Alliance Knowledge Heterogeneity Truly Promote Innovation Performance?</w:t>
      </w:r>
      <w:br/>
      <w:hyperlink r:id="rId7" w:history="1">
        <w:r>
          <w:rPr>
            <w:color w:val="2980b9"/>
            <w:u w:val="single"/>
          </w:rPr>
          <w:t xml:space="preserve">https://www.mdpi.com/2071-1050/14/6/3443</w:t>
        </w:r>
      </w:hyperlink>
    </w:p>
    <w:p>
      <w:pPr>
        <w:pStyle w:val="Heading1"/>
      </w:pPr>
      <w:bookmarkStart w:id="2" w:name="_Toc2"/>
      <w:r>
        <w:t>Article summary:</w:t>
      </w:r>
      <w:bookmarkEnd w:id="2"/>
    </w:p>
    <w:p>
      <w:pPr>
        <w:jc w:val="both"/>
      </w:pPr>
      <w:r>
        <w:rPr/>
        <w:t xml:space="preserve">1. Strategic alliances with partners that have knowledge heterogeneity can promote innovation and development in organizations.</w:t>
      </w:r>
    </w:p>
    <w:p>
      <w:pPr>
        <w:jc w:val="both"/>
      </w:pPr>
      <w:r>
        <w:rPr/>
        <w:t xml:space="preserve">2. Heterogeneous knowledge among alliance partners affects a firm's knowledge structure and can provide usable knowledge elements for strategic activities.</w:t>
      </w:r>
    </w:p>
    <w:p>
      <w:pPr>
        <w:jc w:val="both"/>
      </w:pPr>
      <w:r>
        <w:rPr/>
        <w:t xml:space="preserve">3. The impact of strategic alliances' knowledge heterogeneity on innovation performance is still debated, but early scholars have found that it can rationalize resource use and improve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"Does Strategic Alliance Knowledge Heterogeneity Truly Promote Innovation Performance?" discusses the impact of knowledge heterogeneity in strategic alliances on innovation performance. While the topic is relevant and important, the article has several shortcomings that need to be addressed.</w:t>
      </w:r>
    </w:p>
    <w:p>
      <w:pPr>
        <w:jc w:val="both"/>
      </w:pPr>
      <w:r>
        <w:rPr/>
        <w:t xml:space="preserve"/>
      </w:r>
    </w:p>
    <w:p>
      <w:pPr>
        <w:jc w:val="both"/>
      </w:pPr>
      <w:r>
        <w:rPr/>
        <w:t xml:space="preserve">Firstly, the article lacks a clear structure and organization. The introduction is lengthy and repetitive, making it difficult for readers to grasp the main points. The author should have provided a concise overview of the research question, objectives, and methodology before delving into the discussion.</w:t>
      </w:r>
    </w:p>
    <w:p>
      <w:pPr>
        <w:jc w:val="both"/>
      </w:pPr>
      <w:r>
        <w:rPr/>
        <w:t xml:space="preserve"/>
      </w:r>
    </w:p>
    <w:p>
      <w:pPr>
        <w:jc w:val="both"/>
      </w:pPr>
      <w:r>
        <w:rPr/>
        <w:t xml:space="preserve">Furthermore, the article heavily relies on external sources without providing proper citations or references. The inclusion of multiple Google search links as sources undermines the credibility of the information presented. It is essential for academic articles to rely on peer-reviewed literature and scholarly sources to support their claims.</w:t>
      </w:r>
    </w:p>
    <w:p>
      <w:pPr>
        <w:jc w:val="both"/>
      </w:pPr>
      <w:r>
        <w:rPr/>
        <w:t xml:space="preserve"/>
      </w:r>
    </w:p>
    <w:p>
      <w:pPr>
        <w:jc w:val="both"/>
      </w:pPr>
      <w:r>
        <w:rPr/>
        <w:t xml:space="preserve">Moreover, there are several unsupported claims throughout the article. For example, it is stated that knowledge heterogeneity among alliance partners has a direct/indirect impact on innovation without providing any empirical evidence or theoretical framework to support this claim. The author should have included relevant studies or theories that demonstrate this relationship.</w:t>
      </w:r>
    </w:p>
    <w:p>
      <w:pPr>
        <w:jc w:val="both"/>
      </w:pPr>
      <w:r>
        <w:rPr/>
        <w:t xml:space="preserve"/>
      </w:r>
    </w:p>
    <w:p>
      <w:pPr>
        <w:jc w:val="both"/>
      </w:pPr>
      <w:r>
        <w:rPr/>
        <w:t xml:space="preserve">Additionally, the article lacks a comprehensive analysis of potential biases and their sources. It does not consider factors such as industry-specific biases, publication bias, or funding bias that could influence the findings and conclusions. A critical analysis should address these potential biases to provide a more balanced perspective.</w:t>
      </w:r>
    </w:p>
    <w:p>
      <w:pPr>
        <w:jc w:val="both"/>
      </w:pPr>
      <w:r>
        <w:rPr/>
        <w:t xml:space="preserve"/>
      </w:r>
    </w:p>
    <w:p>
      <w:pPr>
        <w:jc w:val="both"/>
      </w:pPr>
      <w:r>
        <w:rPr/>
        <w:t xml:space="preserve">Furthermore, there is a lack of exploration of counterarguments or alternative perspectives. The article presents only one side of the argument without considering potential drawbacks or limitations of knowledge heterogeneity in strategic alliances. A more comprehensive analysis would have acknowledged opposing viewpoints and discussed their implications.</w:t>
      </w:r>
    </w:p>
    <w:p>
      <w:pPr>
        <w:jc w:val="both"/>
      </w:pPr>
      <w:r>
        <w:rPr/>
        <w:t xml:space="preserve"/>
      </w:r>
    </w:p>
    <w:p>
      <w:pPr>
        <w:jc w:val="both"/>
      </w:pPr>
      <w:r>
        <w:rPr/>
        <w:t xml:space="preserve">The article also fails to discuss possible risks associated with knowledge heterogeneity in strategic alliances. For instance, it does not address challenges related to communication barriers, conflicting goals and interests among partners, or difficulties in integrating diverse knowledge bases. These risks are crucial considerations when evaluating the effectiveness of strategic alliances for promoting innovation.</w:t>
      </w:r>
    </w:p>
    <w:p>
      <w:pPr>
        <w:jc w:val="both"/>
      </w:pPr>
      <w:r>
        <w:rPr/>
        <w:t xml:space="preserve"/>
      </w:r>
    </w:p>
    <w:p>
      <w:pPr>
        <w:jc w:val="both"/>
      </w:pPr>
      <w:r>
        <w:rPr/>
        <w:t xml:space="preserve">Lastly, the article lacks a conclusion or summary of the main findings. It abruptly ends without providing a synthesis of the discussed points or offering any recommendations for future research. A well-structured conclusion is essential to summarize the key takeaways and provide closure to the reader.</w:t>
      </w:r>
    </w:p>
    <w:p>
      <w:pPr>
        <w:jc w:val="both"/>
      </w:pPr>
      <w:r>
        <w:rPr/>
        <w:t xml:space="preserve"/>
      </w:r>
    </w:p>
    <w:p>
      <w:pPr>
        <w:jc w:val="both"/>
      </w:pPr>
      <w:r>
        <w:rPr/>
        <w:t xml:space="preserve">In conclusion, the article titled "Does Strategic Alliance Knowledge Heterogeneity Truly Promote Innovation Performance?" suffers from several shortcomings, including a lack of structure, unsupported claims, reliance on unreliable sources, and failure to address potential biases and counterarguments. To improve its quality, the article should be revised to provide a clearer organization, incorporate credible sources, support claims with evidence, consider potential biases and risks, explore alternative perspectives, and provide a comprehensive conclusion.</w:t>
      </w:r>
    </w:p>
    <w:p>
      <w:pPr>
        <w:pStyle w:val="Heading1"/>
      </w:pPr>
      <w:bookmarkStart w:id="5" w:name="_Toc5"/>
      <w:r>
        <w:t>Topics for further research:</w:t>
      </w:r>
      <w:bookmarkEnd w:id="5"/>
    </w:p>
    <w:p>
      <w:pPr>
        <w:spacing w:after="0"/>
        <w:numPr>
          <w:ilvl w:val="0"/>
          <w:numId w:val="2"/>
        </w:numPr>
      </w:pPr>
      <w:r>
        <w:rPr/>
        <w:t xml:space="preserve">Effects of knowledge heterogeneity in strategic alliances on innovation performance
</w:t>
      </w:r>
    </w:p>
    <w:p>
      <w:pPr>
        <w:spacing w:after="0"/>
        <w:numPr>
          <w:ilvl w:val="0"/>
          <w:numId w:val="2"/>
        </w:numPr>
      </w:pPr>
      <w:r>
        <w:rPr/>
        <w:t xml:space="preserve">Communication barriers in strategic alliances
</w:t>
      </w:r>
    </w:p>
    <w:p>
      <w:pPr>
        <w:spacing w:after="0"/>
        <w:numPr>
          <w:ilvl w:val="0"/>
          <w:numId w:val="2"/>
        </w:numPr>
      </w:pPr>
      <w:r>
        <w:rPr/>
        <w:t xml:space="preserve">Conflicting goals and interests in strategic alliances
</w:t>
      </w:r>
    </w:p>
    <w:p>
      <w:pPr>
        <w:spacing w:after="0"/>
        <w:numPr>
          <w:ilvl w:val="0"/>
          <w:numId w:val="2"/>
        </w:numPr>
      </w:pPr>
      <w:r>
        <w:rPr/>
        <w:t xml:space="preserve">Integrating diverse knowledge bases in strategic alliances
</w:t>
      </w:r>
    </w:p>
    <w:p>
      <w:pPr>
        <w:spacing w:after="0"/>
        <w:numPr>
          <w:ilvl w:val="0"/>
          <w:numId w:val="2"/>
        </w:numPr>
      </w:pPr>
      <w:r>
        <w:rPr/>
        <w:t xml:space="preserve">Risks of knowledge heterogeneity in strategic alliances
</w:t>
      </w:r>
    </w:p>
    <w:p>
      <w:pPr>
        <w:numPr>
          <w:ilvl w:val="0"/>
          <w:numId w:val="2"/>
        </w:numPr>
      </w:pPr>
      <w:r>
        <w:rPr/>
        <w:t xml:space="preserve">Alternative perspectives on the impact of knowledge heterogeneity in strategic alliances</w:t>
      </w:r>
    </w:p>
    <w:p>
      <w:pPr>
        <w:pStyle w:val="Heading1"/>
      </w:pPr>
      <w:bookmarkStart w:id="6" w:name="_Toc6"/>
      <w:r>
        <w:t>Report location:</w:t>
      </w:r>
      <w:bookmarkEnd w:id="6"/>
    </w:p>
    <w:p>
      <w:hyperlink r:id="rId8" w:history="1">
        <w:r>
          <w:rPr>
            <w:color w:val="2980b9"/>
            <w:u w:val="single"/>
          </w:rPr>
          <w:t xml:space="preserve">https://www.fullpicture.app/item/de45a5e576b26fea1c3dca5edb327994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D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6/3443" TargetMode="External"/><Relationship Id="rId8" Type="http://schemas.openxmlformats.org/officeDocument/2006/relationships/hyperlink" Target="https://www.fullpicture.app/item/de45a5e576b26fea1c3dca5edb327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2024-01-12T10:38:18+01:00</dcterms:created>
  <dcterms:modified xsi:type="dcterms:W3CDTF">2024-01-12T10:38:18+01:00</dcterms:modified>
</cp:coreProperties>
</file>

<file path=docProps/custom.xml><?xml version="1.0" encoding="utf-8"?>
<Properties xmlns="http://schemas.openxmlformats.org/officeDocument/2006/custom-properties" xmlns:vt="http://schemas.openxmlformats.org/officeDocument/2006/docPropsVTypes"/>
</file>