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medical hydrophilic and antibacterial silicone rubber via surface modification - RSC Advances (RSC Publishing)</w:t>
      </w:r>
      <w:br/>
      <w:hyperlink r:id="rId7" w:history="1">
        <w:r>
          <w:rPr>
            <w:color w:val="2980b9"/>
            <w:u w:val="single"/>
          </w:rPr>
          <w:t xml:space="preserve">https://pubs.rsc.org/en/content/articlelanding/2021/ra/d1ra06260c</w:t>
        </w:r>
      </w:hyperlink>
    </w:p>
    <w:p>
      <w:pPr>
        <w:pStyle w:val="Heading1"/>
      </w:pPr>
      <w:bookmarkStart w:id="2" w:name="_Toc2"/>
      <w:r>
        <w:t>Article summary:</w:t>
      </w:r>
      <w:bookmarkEnd w:id="2"/>
    </w:p>
    <w:p>
      <w:pPr>
        <w:jc w:val="both"/>
      </w:pPr>
      <w:r>
        <w:rPr/>
        <w:t xml:space="preserve">1. A modified silicone rubber, SR-g-(DMAPS-co-QA), was prepared via random co-grafting with a self-made quaternary ammonium salt and a zwitterion as the modifiers.</w:t>
      </w:r>
    </w:p>
    <w:p>
      <w:pPr>
        <w:jc w:val="both"/>
      </w:pPr>
      <w:r>
        <w:rPr/>
        <w:t xml:space="preserve">2. Tests proved the enhancement of both the hydrophilicity and antibacterial activity of SR-g-(DMAPS-co-QA).</w:t>
      </w:r>
    </w:p>
    <w:p>
      <w:pPr>
        <w:jc w:val="both"/>
      </w:pPr>
      <w:r>
        <w:rPr/>
        <w:t xml:space="preserve">3. SR-g-(DMAPS-co-QA) demonstrated good resistance to biofilm formation and maintained good antibacterial performance after a 48 hour cyclic flow of E. coli bacterial suspension.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“Preparation of medical hydrophilic and antibacterial silicone rubber via surface modification” is an informative piece that provides an overview of the preparation process for a modified silicone rubber, SR-g-(DMAPS-co-QA), which has enhanced hydrophilicity and antibacterial properties. The article is well written and provides detailed information on the preparation process, tests conducted to prove its effectiveness, and its performance in dynamic flow conditions. The authors have provided sufficient evidence to support their claims, such as static water angle test results and antibacterial assays. </w:t>
      </w:r>
    </w:p>
    <w:p>
      <w:pPr>
        <w:jc w:val="both"/>
      </w:pPr>
      <w:r>
        <w:rPr/>
        <w:t xml:space="preserve">However, there are some potential biases in the article that should be noted. For example, while the authors have discussed the potential benefits of using this modified silicone rubber in medical applications, they have not explored any possible risks associated with its use or any counterarguments that could be made against it. Additionally, there is no mention of any other methods or materials that could be used for similar purposes or how this method compares to them in terms of cost or effectiveness. Furthermore, while the authors have provided evidence to support their claims about the effectiveness of this material, they do not provide any evidence regarding its long term durability or safety when used in medical applications over extended periods of time. </w:t>
      </w:r>
    </w:p>
    <w:p>
      <w:pPr>
        <w:jc w:val="both"/>
      </w:pPr>
      <w:r>
        <w:rPr/>
        <w:t xml:space="preserve">In conclusion, while this article provides useful information on the preparation process for a modified silicone rubber with enhanced hydrophilicity and antibacterial properties, it does not explore all aspects related to its use in medical applications such as possible risks or counterarguments against it nor does it compare it to other methods or materials available for similar purposes.</w:t>
      </w:r>
    </w:p>
    <w:p>
      <w:pPr>
        <w:pStyle w:val="Heading1"/>
      </w:pPr>
      <w:bookmarkStart w:id="5" w:name="_Toc5"/>
      <w:r>
        <w:t>Topics for further research:</w:t>
      </w:r>
      <w:bookmarkEnd w:id="5"/>
    </w:p>
    <w:p>
      <w:pPr>
        <w:spacing w:after="0"/>
        <w:numPr>
          <w:ilvl w:val="0"/>
          <w:numId w:val="2"/>
        </w:numPr>
      </w:pPr>
      <w:r>
        <w:rPr/>
        <w:t xml:space="preserve">Medical applications of silicone rubber</w:t>
      </w:r>
    </w:p>
    <w:p>
      <w:pPr>
        <w:spacing w:after="0"/>
        <w:numPr>
          <w:ilvl w:val="0"/>
          <w:numId w:val="2"/>
        </w:numPr>
      </w:pPr>
      <w:r>
        <w:rPr/>
        <w:t xml:space="preserve">Risks associated with silicone rubber</w:t>
      </w:r>
    </w:p>
    <w:p>
      <w:pPr>
        <w:spacing w:after="0"/>
        <w:numPr>
          <w:ilvl w:val="0"/>
          <w:numId w:val="2"/>
        </w:numPr>
      </w:pPr>
      <w:r>
        <w:rPr/>
        <w:t xml:space="preserve">Alternatives to silicone rubber</w:t>
      </w:r>
    </w:p>
    <w:p>
      <w:pPr>
        <w:spacing w:after="0"/>
        <w:numPr>
          <w:ilvl w:val="0"/>
          <w:numId w:val="2"/>
        </w:numPr>
      </w:pPr>
      <w:r>
        <w:rPr/>
        <w:t xml:space="preserve">Cost comparison of silicone rubber</w:t>
      </w:r>
    </w:p>
    <w:p>
      <w:pPr>
        <w:spacing w:after="0"/>
        <w:numPr>
          <w:ilvl w:val="0"/>
          <w:numId w:val="2"/>
        </w:numPr>
      </w:pPr>
      <w:r>
        <w:rPr/>
        <w:t xml:space="preserve">Long-term durability of silicone rubber</w:t>
      </w:r>
    </w:p>
    <w:p>
      <w:pPr>
        <w:numPr>
          <w:ilvl w:val="0"/>
          <w:numId w:val="2"/>
        </w:numPr>
      </w:pPr>
      <w:r>
        <w:rPr/>
        <w:t xml:space="preserve">Safety of silicone rubber in medical applications</w:t>
      </w:r>
    </w:p>
    <w:p>
      <w:pPr>
        <w:pStyle w:val="Heading1"/>
      </w:pPr>
      <w:bookmarkStart w:id="6" w:name="_Toc6"/>
      <w:r>
        <w:t>Report location:</w:t>
      </w:r>
      <w:bookmarkEnd w:id="6"/>
    </w:p>
    <w:p>
      <w:hyperlink r:id="rId8" w:history="1">
        <w:r>
          <w:rPr>
            <w:color w:val="2980b9"/>
            <w:u w:val="single"/>
          </w:rPr>
          <w:t xml:space="preserve">https://www.fullpicture.app/item/de51db0c20d991d1c98118fb413e36d1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3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ra/d1ra06260c" TargetMode="External"/><Relationship Id="rId8" Type="http://schemas.openxmlformats.org/officeDocument/2006/relationships/hyperlink" Target="https://www.fullpicture.app/item/de51db0c20d991d1c98118fb413e3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2023-02-27T00:52:29+01:00</dcterms:created>
  <dcterms:modified xsi:type="dcterms:W3CDTF">2023-02-27T00:52:29+01:00</dcterms:modified>
</cp:coreProperties>
</file>

<file path=docProps/custom.xml><?xml version="1.0" encoding="utf-8"?>
<Properties xmlns="http://schemas.openxmlformats.org/officeDocument/2006/custom-properties" xmlns:vt="http://schemas.openxmlformats.org/officeDocument/2006/docPropsVTypes"/>
</file>