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Mechanical transmission of dengue virus by Aedes aegypti may influence disease transmission dynamics during outbreaks - eBioMedicine</w:t>
      </w:r>
      <w:br/>
      <w:hyperlink r:id="rId7" w:history="1">
        <w:r>
          <w:rPr>
            <w:color w:val="2980b9"/>
            <w:u w:val="single"/>
          </w:rPr>
          <w:t xml:space="preserve">https://www.thelancet.com/journals/ebiom/article/PIIS2352-3964(23)00288-8/fulltext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本研究发现埃及伊蚊（Aedes aegypti）可能通过机械传播方式传播登革热病毒，而不需要在蚊子的中肠内进行病毒复制。这种额外的传播途径可能导致更大规模、更快速度的疫情爆发。</w:t>
      </w:r>
    </w:p>
    <w:p>
      <w:pPr>
        <w:jc w:val="both"/>
      </w:pPr>
      <w:r>
        <w:rPr/>
        <w:t xml:space="preserve">2. 研究利用小鼠模型对登革热病毒传播进行了详细测试，并确定了感染小鼠所需的最低病毒滴度。根据这些参数，建立了一个新的登革热病毒传播数学模型，用于预测易感人群中的传播情况。</w:t>
      </w:r>
    </w:p>
    <w:p>
      <w:pPr>
        <w:jc w:val="both"/>
      </w:pPr>
      <w:r>
        <w:rPr/>
        <w:t xml:space="preserve">3. 这项研究揭示了与中肠内病毒复制无关的登革热传播途径，对以蚊子寿命为目标的媒介控制策略具有重要意义，并暗示其他携带疾病的蚊子可能存在类似的机械传播途径。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这篇文章探讨了埃及伊蚊通过机械传播登革病毒的可能性，并提出这种传播方式可能会影响疾病爆发的动态。然而，文章存在一些潜在的偏见和问题。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首先，文章没有提供关于作者的背景信息或潜在利益冲突的披露。这可能导致读者对作者的立场和动机产生怀疑。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提供足够的证据来支持机械传播登革病毒的主张。虽然作者使用了小鼠模型进行实验，但并未详细描述实验设计和结果。此外，文章中也没有引用其他相关研究来支持他们的观点。因此，读者无法确定这个主张是否可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只关注了机械传播登革病毒对爆发动态的影响，而忽略了其他重要因素。例如，它没有考虑到人口密度、环境条件、社会行为等因素对登革病毒传播的影响。因此，该模型可能过于简化，并不能完全解释现实世界中的登革热爆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另一个问题是文章缺乏平衡报道双方观点的努力。它只关注了机械传播登革病毒的可能性，而没有探讨其他学者对这个观点的反驳或质疑。这种片面报道可能会给读者留下不完整或误导性的印象。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最后，文章没有充分讨论可能的风险和限制。例如，如果机械传播确实是一种重要的传播途径，那么如何有效地控制蚊子成为关键问题。此外，文章也没有提到机械传播是否会增加其他疾病的传播风险。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综上所述，这篇文章存在一些潜在的偏见和问题，包括缺乏证据支持、忽略其他因素、片面报道和缺乏平衡报道双方观点等。读者应该保持怀疑态度，并寻找更多可靠的信息来评估这个主张的可信度。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埃及伊蚊传播登革病毒的机械传播方式
</w:t>
      </w:r>
    </w:p>
    <w:p>
      <w:pPr>
        <w:spacing w:after="0"/>
        <w:numPr>
          <w:ilvl w:val="0"/>
          <w:numId w:val="2"/>
        </w:numPr>
      </w:pPr>
      <w:r>
        <w:rPr/>
        <w:t xml:space="preserve">作者背景信息和潜在利益冲突的披露
</w:t>
      </w:r>
    </w:p>
    <w:p>
      <w:pPr>
        <w:spacing w:after="0"/>
        <w:numPr>
          <w:ilvl w:val="0"/>
          <w:numId w:val="2"/>
        </w:numPr>
      </w:pPr>
      <w:r>
        <w:rPr/>
        <w:t xml:space="preserve">机械传播登革病毒的证据支持
</w:t>
      </w:r>
    </w:p>
    <w:p>
      <w:pPr>
        <w:spacing w:after="0"/>
        <w:numPr>
          <w:ilvl w:val="0"/>
          <w:numId w:val="2"/>
        </w:numPr>
      </w:pPr>
      <w:r>
        <w:rPr/>
        <w:t xml:space="preserve">其他因素对登革病毒传播的影响
</w:t>
      </w:r>
    </w:p>
    <w:p>
      <w:pPr>
        <w:spacing w:after="0"/>
        <w:numPr>
          <w:ilvl w:val="0"/>
          <w:numId w:val="2"/>
        </w:numPr>
      </w:pPr>
      <w:r>
        <w:rPr/>
        <w:t xml:space="preserve">平衡报道双方观点的努力
</w:t>
      </w:r>
    </w:p>
    <w:p>
      <w:pPr>
        <w:numPr>
          <w:ilvl w:val="0"/>
          <w:numId w:val="2"/>
        </w:numPr>
      </w:pPr>
      <w:r>
        <w:rPr/>
        <w:t xml:space="preserve">可能的风险和限制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https://www.fullpicture.app/item/de5c28c71873f2e83a4d1956263fd841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C8777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helancet.com/journals/ebiom/article/PIIS2352-3964(23)00288-8/fulltext" TargetMode="External"/><Relationship Id="rId8" Type="http://schemas.openxmlformats.org/officeDocument/2006/relationships/hyperlink" Target="https://www.fullpicture.app/item/de5c28c71873f2e83a4d1956263fd84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2023-12-26T11:56:56+01:00</dcterms:created>
  <dcterms:modified xsi:type="dcterms:W3CDTF">2023-12-26T11:56:56+01:00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