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NFT (Non-Fungible Tokens) | DappRadar</w:t>
      </w:r>
      <w:br/>
      <w:hyperlink r:id="rId7" w:history="1">
        <w:r>
          <w:rPr>
            <w:color w:val="2980b9"/>
            <w:u w:val="single"/>
          </w:rPr>
          <w:t xml:space="preserve">https://dappradar.com/nft</w:t>
        </w:r>
      </w:hyperlink>
    </w:p>
    <w:p>
      <w:pPr>
        <w:pStyle w:val="Heading1"/>
      </w:pPr>
      <w:bookmarkStart w:id="2" w:name="_Toc2"/>
      <w:r>
        <w:t>Article summary:</w:t>
      </w:r>
      <w:bookmarkEnd w:id="2"/>
    </w:p>
    <w:p>
      <w:pPr>
        <w:jc w:val="both"/>
      </w:pPr>
      <w:r>
        <w:rPr/>
        <w:t xml:space="preserve">1. NFTs sind einzigartige digitale Objekte, die auf einer Blockchain wie Ethereum oder Solana ausgegeben werden.</w:t>
      </w:r>
    </w:p>
    <w:p>
      <w:pPr>
        <w:jc w:val="both"/>
      </w:pPr>
      <w:r>
        <w:rPr/>
        <w:t xml:space="preserve">2. Ein NFT-Marktplatz ist eine Website, auf der Benutzer NFTs handeln können.</w:t>
      </w:r>
    </w:p>
    <w:p>
      <w:pPr>
        <w:jc w:val="both"/>
      </w:pPr>
      <w:r>
        <w:rPr/>
        <w:t xml:space="preserve">3. DappRadar bietet Rankings und Explorer für die beliebtesten NFT-Sammlungen auf verschiedenen Blockchains an.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Artikel gibt einen Überblick über die beliebtesten NFT-Kollektionen und NFT-Marktplätze. Es wird erklärt, dass NFTs einzigartige digitale Gegenstände sind, die auf einer Blockchain ausgegeben werden und ähnliche Eigenschaften wie physische Objekte haben. Der Artikel betont auch die Unveränderlichkeit und Authentizität von NFTs aufgrund der Blockchain-Technologie.</w:t>
      </w:r>
    </w:p>
    <w:p>
      <w:pPr>
        <w:jc w:val="both"/>
      </w:pPr>
      <w:r>
        <w:rPr/>
        <w:t xml:space="preserve"/>
      </w:r>
    </w:p>
    <w:p>
      <w:pPr>
        <w:jc w:val="both"/>
      </w:pPr>
      <w:r>
        <w:rPr/>
        <w:t xml:space="preserve">Allerdings fehlt dem Artikel eine kritische Auseinandersetzung mit den möglichen Risiken von NFTs. Es wird nicht erwähnt, dass der Markt für NFTs sehr volatil ist und dass es keine Garantie dafür gibt, dass der Wert eines NFTs stabil bleibt oder steigt. Auch wird nicht darauf eingegangen, dass einige Kritiker argumentieren, dass der Hype um NFTs eine Blase sein könnte.</w:t>
      </w:r>
    </w:p>
    <w:p>
      <w:pPr>
        <w:jc w:val="both"/>
      </w:pPr>
      <w:r>
        <w:rPr/>
        <w:t xml:space="preserve"/>
      </w:r>
    </w:p>
    <w:p>
      <w:pPr>
        <w:jc w:val="both"/>
      </w:pPr>
      <w:r>
        <w:rPr/>
        <w:t xml:space="preserve">Der Artikel scheint auch einseitig zu sein, da er sich hauptsächlich auf die Popularität von NFT-Kollektionen konzentriert und nicht auf andere Aspekte wie z.B. die Umweltauswirkungen von NFTs eingeht. Einige Kritiker argumentieren, dass das Mining von Kryptowährungen wie Ethereum (auf dem viele NFTs basieren) einen hohen Energieverbrauch hat und somit negative Auswirkungen auf die Umwelt hat.</w:t>
      </w:r>
    </w:p>
    <w:p>
      <w:pPr>
        <w:jc w:val="both"/>
      </w:pPr>
      <w:r>
        <w:rPr/>
        <w:t xml:space="preserve"/>
      </w:r>
    </w:p>
    <w:p>
      <w:pPr>
        <w:jc w:val="both"/>
      </w:pPr>
      <w:r>
        <w:rPr/>
        <w:t xml:space="preserve">Es ist auch wichtig zu beachten, dass der Artikel Werbeinhalte enthält, da er Links zu verschiedenen NFT-Marktplätzen enthält. Dies könnte dazu führen, dass Leserinnen und Leser den Eindruck bekommen, dass diese Marktplätze empfohlen werden.</w:t>
      </w:r>
    </w:p>
    <w:p>
      <w:pPr>
        <w:jc w:val="both"/>
      </w:pPr>
      <w:r>
        <w:rPr/>
        <w:t xml:space="preserve"/>
      </w:r>
    </w:p>
    <w:p>
      <w:pPr>
        <w:jc w:val="both"/>
      </w:pPr>
      <w:r>
        <w:rPr/>
        <w:t xml:space="preserve">Insgesamt bietet der Artikel einen guten Überblick über die Welt der NFTs, aber es fehlt eine kritische Auseinandersetzung mit den möglichen Risiken und Nachteilen von NFTs.</w:t>
      </w:r>
    </w:p>
    <w:p>
      <w:pPr>
        <w:pStyle w:val="Heading1"/>
      </w:pPr>
      <w:bookmarkStart w:id="5" w:name="_Toc5"/>
      <w:r>
        <w:t>Topics for further research:</w:t>
      </w:r>
      <w:bookmarkEnd w:id="5"/>
    </w:p>
    <w:p>
      <w:pPr>
        <w:spacing w:after="0"/>
        <w:numPr>
          <w:ilvl w:val="0"/>
          <w:numId w:val="2"/>
        </w:numPr>
      </w:pPr>
      <w:r>
        <w:rPr/>
        <w:t xml:space="preserve">Umweltauswirkungen von NFTs
</w:t>
      </w:r>
    </w:p>
    <w:p>
      <w:pPr>
        <w:spacing w:after="0"/>
        <w:numPr>
          <w:ilvl w:val="0"/>
          <w:numId w:val="2"/>
        </w:numPr>
      </w:pPr>
      <w:r>
        <w:rPr/>
        <w:t xml:space="preserve">Kritik an NFTs als mögliche Blase
</w:t>
      </w:r>
    </w:p>
    <w:p>
      <w:pPr>
        <w:spacing w:after="0"/>
        <w:numPr>
          <w:ilvl w:val="0"/>
          <w:numId w:val="2"/>
        </w:numPr>
      </w:pPr>
      <w:r>
        <w:rPr/>
        <w:t xml:space="preserve">Risiken und Nachteile von NFTs
</w:t>
      </w:r>
    </w:p>
    <w:p>
      <w:pPr>
        <w:spacing w:after="0"/>
        <w:numPr>
          <w:ilvl w:val="0"/>
          <w:numId w:val="2"/>
        </w:numPr>
      </w:pPr>
      <w:r>
        <w:rPr/>
        <w:t xml:space="preserve">Alternativen zu NFTs für digitale Kunst
</w:t>
      </w:r>
    </w:p>
    <w:p>
      <w:pPr>
        <w:spacing w:after="0"/>
        <w:numPr>
          <w:ilvl w:val="0"/>
          <w:numId w:val="2"/>
        </w:numPr>
      </w:pPr>
      <w:r>
        <w:rPr/>
        <w:t xml:space="preserve">Blockchain-Technologie und ihre Auswirkungen auf die Kunstwelt
</w:t>
      </w:r>
    </w:p>
    <w:p>
      <w:pPr>
        <w:numPr>
          <w:ilvl w:val="0"/>
          <w:numId w:val="2"/>
        </w:numPr>
      </w:pPr>
      <w:r>
        <w:rPr/>
        <w:t xml:space="preserve">Regulierung von NFTs und ihre Auswirkungen auf den Markt</w:t>
      </w:r>
    </w:p>
    <w:p>
      <w:pPr>
        <w:pStyle w:val="Heading1"/>
      </w:pPr>
      <w:bookmarkStart w:id="6" w:name="_Toc6"/>
      <w:r>
        <w:t>Report location:</w:t>
      </w:r>
      <w:bookmarkEnd w:id="6"/>
    </w:p>
    <w:p>
      <w:hyperlink r:id="rId8" w:history="1">
        <w:r>
          <w:rPr>
            <w:color w:val="2980b9"/>
            <w:u w:val="single"/>
          </w:rPr>
          <w:t xml:space="preserve">https://www.fullpicture.app/item/dea431039c7c9faafad6e13b2126bf99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617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appradar.com/nft" TargetMode="External"/><Relationship Id="rId8" Type="http://schemas.openxmlformats.org/officeDocument/2006/relationships/hyperlink" Target="https://www.fullpicture.app/item/dea431039c7c9faafad6e13b2126bf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2024-01-13T23:03:22+01:00</dcterms:created>
  <dcterms:modified xsi:type="dcterms:W3CDTF">2024-01-13T23:03:22+01:00</dcterms:modified>
</cp:coreProperties>
</file>

<file path=docProps/custom.xml><?xml version="1.0" encoding="utf-8"?>
<Properties xmlns="http://schemas.openxmlformats.org/officeDocument/2006/custom-properties" xmlns:vt="http://schemas.openxmlformats.org/officeDocument/2006/docPropsVTypes"/>
</file>