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Nerve Growth Factor: Early Studies and Recent Clinical Trials - PMC --- 神经生长因子：早期研究和最近的临床试验 - PMC</w:t>
      </w:r>
      <w:br/>
      <w:hyperlink r:id="rId7" w:history="1">
        <w:r>
          <w:rPr>
            <w:color w:val="2980b9"/>
            <w:u w:val="single"/>
          </w:rPr>
          <w:t xml:space="preserve">https://www.ncbi.nlm.nih.gov/pmc/articles/PMC6295934/</w:t>
        </w:r>
      </w:hyperlink>
    </w:p>
    <w:p>
      <w:pPr>
        <w:pStyle w:val="Heading1"/>
      </w:pPr>
      <w:bookmarkStart w:id="2" w:name="_Toc2"/>
      <w:r>
        <w:t>Article summary:</w:t>
      </w:r>
      <w:bookmarkEnd w:id="2"/>
    </w:p>
    <w:p>
      <w:pPr>
        <w:jc w:val="both"/>
      </w:pPr>
      <w:r>
        <w:rPr/>
        <w:t xml:space="preserve">1. 神经生长因子（NGF）是神经营养因子家族中的第一个发现的成员，对神经细胞在周围和中枢神经系统中的存活、生长和分化具有重要调节功能。</w:t>
      </w:r>
    </w:p>
    <w:p>
      <w:pPr>
        <w:jc w:val="both"/>
      </w:pPr>
      <w:r>
        <w:rPr/>
        <w:t xml:space="preserve">2. NGF在治疗人类皮肤压疮、角膜溃疡、青光眼、视网膜黄斑病变、视网膜色素变性以及小儿视神经胶质瘤和脑外伤方面具有重要的治疗特性。</w:t>
      </w:r>
    </w:p>
    <w:p>
      <w:pPr>
        <w:jc w:val="both"/>
      </w:pPr>
      <w:r>
        <w:rPr/>
        <w:t xml:space="preserve">3. 早期的NGF研究主要集中在其生物作用上，通过对实验动物和分离细胞进行实验来探索NGF的作用。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对于上述文章的详细批判性分析，需要实际阅读和理解文章的内容。由于只提供了文章的标题和摘要，并没有提供全文内容，因此无法进行具体的分析和评价。请提供完整的文章内容以便进行进一步的分析。</w:t>
      </w:r>
    </w:p>
    <w:p>
      <w:pPr>
        <w:pStyle w:val="Heading1"/>
      </w:pPr>
      <w:bookmarkStart w:id="5" w:name="_Toc5"/>
      <w:r>
        <w:t>Topics for further research:</w:t>
      </w:r>
      <w:bookmarkEnd w:id="5"/>
    </w:p>
    <w:p>
      <w:pPr>
        <w:spacing w:after="0"/>
        <w:numPr>
          <w:ilvl w:val="0"/>
          <w:numId w:val="2"/>
        </w:numPr>
      </w:pPr>
      <w:r>
        <w:rPr/>
        <w:t xml:space="preserve">AI在医疗领域的应用
</w:t>
      </w:r>
    </w:p>
    <w:p>
      <w:pPr>
        <w:spacing w:after="0"/>
        <w:numPr>
          <w:ilvl w:val="0"/>
          <w:numId w:val="2"/>
        </w:numPr>
      </w:pPr>
      <w:r>
        <w:rPr/>
        <w:t xml:space="preserve">AI在疾病诊断和治疗中的作用
</w:t>
      </w:r>
    </w:p>
    <w:p>
      <w:pPr>
        <w:spacing w:after="0"/>
        <w:numPr>
          <w:ilvl w:val="0"/>
          <w:numId w:val="2"/>
        </w:numPr>
      </w:pPr>
      <w:r>
        <w:rPr/>
        <w:t xml:space="preserve">AI在药物研发和个性化医疗中的应用
</w:t>
      </w:r>
    </w:p>
    <w:p>
      <w:pPr>
        <w:spacing w:after="0"/>
        <w:numPr>
          <w:ilvl w:val="0"/>
          <w:numId w:val="2"/>
        </w:numPr>
      </w:pPr>
      <w:r>
        <w:rPr/>
        <w:t xml:space="preserve">AI在医疗数据分析和预测中的作用
</w:t>
      </w:r>
    </w:p>
    <w:p>
      <w:pPr>
        <w:spacing w:after="0"/>
        <w:numPr>
          <w:ilvl w:val="0"/>
          <w:numId w:val="2"/>
        </w:numPr>
      </w:pPr>
      <w:r>
        <w:rPr/>
        <w:t xml:space="preserve">AI在医疗保健管理和决策支持中的应用
</w:t>
      </w:r>
    </w:p>
    <w:p>
      <w:pPr>
        <w:numPr>
          <w:ilvl w:val="0"/>
          <w:numId w:val="2"/>
        </w:numPr>
      </w:pPr>
      <w:r>
        <w:rPr/>
        <w:t xml:space="preserve">AI在医疗领域的潜在风险和伦理问题
通过对这些关键短语的搜索和阅读相关文章，可以对AI在医疗领域的应用进行更详细的了解，并进行批判性分析。</w:t>
      </w:r>
    </w:p>
    <w:p>
      <w:pPr>
        <w:pStyle w:val="Heading1"/>
      </w:pPr>
      <w:bookmarkStart w:id="6" w:name="_Toc6"/>
      <w:r>
        <w:t>Report location:</w:t>
      </w:r>
      <w:bookmarkEnd w:id="6"/>
    </w:p>
    <w:p>
      <w:hyperlink r:id="rId8" w:history="1">
        <w:r>
          <w:rPr>
            <w:color w:val="2980b9"/>
            <w:u w:val="single"/>
          </w:rPr>
          <w:t xml:space="preserve">https://www.fullpicture.app/item/debb6ade2d0744a993ffd6ab1bf1163d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D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95934/" TargetMode="External"/><Relationship Id="rId8" Type="http://schemas.openxmlformats.org/officeDocument/2006/relationships/hyperlink" Target="https://www.fullpicture.app/item/debb6ade2d0744a993ffd6ab1bf11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2023-12-15T08:35:13+01:00</dcterms:created>
  <dcterms:modified xsi:type="dcterms:W3CDTF">2023-12-15T08:35:13+01:00</dcterms:modified>
</cp:coreProperties>
</file>

<file path=docProps/custom.xml><?xml version="1.0" encoding="utf-8"?>
<Properties xmlns="http://schemas.openxmlformats.org/officeDocument/2006/custom-properties" xmlns:vt="http://schemas.openxmlformats.org/officeDocument/2006/docPropsVTypes"/>
</file>