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Aging and Parkinson\&quot;s Disease: Inflammaging, neuroinflammation and biological remodeling as key factors in pathogenesis - 百度学术</w:t></w:r><w:br/><w:hyperlink r:id="rId7" w:history="1"><w:r><w:rPr><w:color w:val="2980b9"/><w:u w:val="single"/></w:rPr><w:t xml:space="preserve">https://xueshu.baidu.com/usercenter/paper/show?paperid=a36b353e241531064fb1c752835d8782&site=xueshu_se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Aging and the chronic inflammatory process known as inflammaging play a key role in the pathogenesis of Parkinson's Disease (PD). Inflammaging is characterized by an imbalance of pro- and anti-inflammatory mechanisms and is recognized in several age-related neurodegenerative diseases.</w:t></w:r></w:p><w:p><w:pPr><w:jc w:val="both"/></w:pPr><w:r><w:rPr/><w:t xml:space="preserve">2. Inflammaging is part of the complex adaptive mechanisms that occur throughout life to prevent or mitigate tissue disruption and degenerative changes. The absence of an adequate anti-inflammatory response can fuel inflammaging, leading to local and systemic effects.</w:t></w:r></w:p><w:p><w:pPr><w:jc w:val="both"/></w:pPr><w:r><w:rPr/><w:t xml:space="preserve">3. New treatments for PD may involve strategically inducing hormetic effects to sustain anti-inflammatory responses, potentially including modulation of the inflammatory influence of the gut microbiota.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这篇文章探讨了衰老和帕金森病之间的关系，提出了炎症老化、神经炎症和生物重塑作为发病的关键因素。然而，文章存在一些潜在的偏见和问题。</w:t></w:r></w:p><w:p><w:pPr><w:jc w:val="both"/></w:pPr><w:r><w:rPr/><w:t xml:space="preserve"></w:t></w:r></w:p><w:p><w:pPr><w:jc w:val="both"/></w:pPr><w:r><w:rPr/><w:t xml:space="preserve">首先，文章没有提供足够的证据来支持其主张。虽然作者提到了一些相关的概念和理论，但没有具体列举相关的研究结果或实验证据来支持他们的观点。缺乏实证数据使得读者很难相信这些主张的可靠性。</w:t></w:r></w:p><w:p><w:pPr><w:jc w:val="both"/></w:pPr><w:r><w:rPr/><w:t xml:space="preserve"></w:t></w:r></w:p><w:p><w:pPr><w:jc w:val="both"/></w:pPr><w:r><w:rPr/><w:t xml:space="preserve">其次，文章可能存在片面报道的问题。作者只关注了衰老过程中与帕金森病相关的因素，而忽略了其他可能影响该疾病发生和发展的因素。这种片面报道可能导致对整个问题的理解不完整。</w:t></w:r></w:p><w:p><w:pPr><w:jc w:val="both"/></w:pPr><w:r><w:rPr/><w:t xml:space="preserve"></w:t></w:r></w:p><w:p><w:pPr><w:jc w:val="both"/></w:pPr><w:r><w:rPr/><w:t xml:space="preserve">此外，文章没有充分考虑到可能存在的风险和限制。例如，作者提到了调节肠道微生物群对炎症影响的潜在治疗方法，但没有讨论可能存在的副作用或风险。这种不平衡地呈现双方观点可能会误导读者。</w:t></w:r></w:p><w:p><w:pPr><w:jc w:val="both"/></w:pPr><w:r><w:rPr/><w:t xml:space="preserve"></w:t></w:r></w:p><w:p><w:pPr><w:jc w:val="both"/></w:pPr><w:r><w:rPr/><w:t xml:space="preserve">最后，文章中还存在宣传内容和偏袒倾向。作者提出了一种新的治疗方法，即通过产生激素效应来维持抗炎反应，但没有提及可能存在的其他治疗选择或观点。这种偏袒可能会导致读者对问题的理解受到影响。</w:t></w:r></w:p><w:p><w:pPr><w:jc w:val="both"/></w:pPr><w:r><w:rPr/><w:t xml:space="preserve"></w:t></w:r></w:p><w:p><w:pPr><w:jc w:val="both"/></w:pPr><w:r><w:rPr/><w:t xml:space="preserve">总之，尽管这篇文章提出了一些有趣的观点和理论，但它存在一些潜在的偏见和问题。进一步的研究和实证数据需要支持这些主张，并且需要更全面地考虑相关因素和风险。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衰老和帕金森病的关系
</w:t></w:r></w:p><w:p><w:pPr><w:spacing w:after="0"/><w:numPr><w:ilvl w:val="0"/><w:numId w:val="2"/></w:numPr></w:pPr><w:r><w:rPr/><w:t xml:space="preserve">炎症老化和神经炎症的作用
</w:t></w:r></w:p><w:p><w:pPr><w:spacing w:after="0"/><w:numPr><w:ilvl w:val="0"/><w:numId w:val="2"/></w:numPr></w:pPr><w:r><w:rPr/><w:t xml:space="preserve">生物重塑在发病中的作用
</w:t></w:r></w:p><w:p><w:pPr><w:spacing w:after="0"/><w:numPr><w:ilvl w:val="0"/><w:numId w:val="2"/></w:numPr></w:pPr><w:r><w:rPr/><w:t xml:space="preserve">缺乏支持主张的实证数据
</w:t></w:r></w:p><w:p><w:pPr><w:spacing w:after="0"/><w:numPr><w:ilvl w:val="0"/><w:numId w:val="2"/></w:numPr></w:pPr><w:r><w:rPr/><w:t xml:space="preserve">文章的片面报道问题
</w:t></w:r></w:p><w:p><w:pPr><w:numPr><w:ilvl w:val="0"/><w:numId w:val="2"/></w:numPr></w:pPr><w:r><w:rPr/><w:t xml:space="preserve">未考虑风险和限制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https://www.fullpicture.app/item/debbdfaedb403885fc446ab38c2a3483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F3B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a36b353e241531064fb1c752835d8782&amp;site=xueshu_se" TargetMode="External"/><Relationship Id="rId8" Type="http://schemas.openxmlformats.org/officeDocument/2006/relationships/hyperlink" Target="https://www.fullpicture.app/item/debbdfaedb403885fc446ab38c2a34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2023-12-22T12:57:20+01:00</dcterms:created>
  <dcterms:modified xsi:type="dcterms:W3CDTF">2023-12-22T12:57:20+01:00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