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Spin-polarized spatially indirect excitons in a topological insulator | Nature</w:t>
      </w:r>
      <w:br/>
      <w:hyperlink r:id="rId7" w:history="1">
        <w:r>
          <w:rPr>
            <w:color w:val="2980b9"/>
            <w:u w:val="single"/>
          </w:rPr>
          <w:t xml:space="preserve">https://www-nature-com-443.webvpn.bjmu.edu.cn/articles/s41586-022-05567-3</w:t>
        </w:r>
      </w:hyperlink>
    </w:p>
    <w:p>
      <w:pPr>
        <w:pStyle w:val="Heading1"/>
      </w:pPr>
      <w:bookmarkStart w:id="2" w:name="_Toc2"/>
      <w:r>
        <w:t>Article summary:</w:t>
      </w:r>
      <w:bookmarkEnd w:id="2"/>
    </w:p>
    <w:p>
      <w:pPr>
        <w:jc w:val="both"/>
      </w:pPr>
      <w:r>
        <w:rPr/>
        <w:t xml:space="preserve">1. Excitons, Coulomb-bound photoexcited electron–hole pairs, can form in topologically protected materials such as topological insulators. </w:t>
      </w:r>
    </w:p>
    <w:p>
      <w:pPr>
        <w:jc w:val="both"/>
      </w:pPr>
      <w:r>
        <w:rPr/>
        <w:t xml:space="preserve">2. Excitons can form between the conduction band and the valence band, in the topological surface states, or at the bulk-edge mixing point where spin-polarized TSS hybridizes with the bulk wavefunction. </w:t>
      </w:r>
    </w:p>
    <w:p>
      <w:pPr>
        <w:jc w:val="both"/>
      </w:pPr>
      <w:r>
        <w:rPr/>
        <w:t xml:space="preserve">3. Hole-doped Bi2Te3 is an ideal candidate for realizing transient excitonic states due to its direct optical bandgap along the \bar{\Gamma }-\bar{{\rm{M}}} direction.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spin-polarized spatially indirect excitons in a topological insulator, discussing their formation and potential applications. The article is well written and provides detailed information on the topic, including diagrams and equations to illustrate key points. The authors provide evidence for their claims by citing relevant research papers and experiments conducted on Bi2Te3 samples. </w:t>
      </w:r>
    </w:p>
    <w:p>
      <w:pPr>
        <w:jc w:val="both"/>
      </w:pPr>
      <w:r>
        <w:rPr/>
        <w:t xml:space="preserve">However, there are some areas that could be improved upon. For example, while the article does discuss potential applications of these excitons, it does not explore any possible risks associated with them or how they might be mitigated. Additionally, while the authors do cite relevant research papers to support their claims, they do not present any counterarguments or alternative perspectives on the topic. Furthermore, there is no discussion of how this research could be applied in other contexts or what implications it may have for other fields of study. </w:t>
      </w:r>
    </w:p>
    <w:p>
      <w:pPr>
        <w:jc w:val="both"/>
      </w:pPr>
      <w:r>
        <w:rPr/>
        <w:t xml:space="preserve">In conclusion, this article provides a thorough overview of spin-polarized spatially indirect excitons in a topological insulator and is generally reliable and trustworthy; however, it could benefit from further exploration into potential risks associated with these excitons as well as alternative perspectives on the topic.</w:t>
      </w:r>
    </w:p>
    <w:p>
      <w:pPr>
        <w:pStyle w:val="Heading1"/>
      </w:pPr>
      <w:bookmarkStart w:id="5" w:name="_Toc5"/>
      <w:r>
        <w:t>Topics for further research:</w:t>
      </w:r>
      <w:bookmarkEnd w:id="5"/>
    </w:p>
    <w:p>
      <w:pPr>
        <w:spacing w:after="0"/>
        <w:numPr>
          <w:ilvl w:val="0"/>
          <w:numId w:val="2"/>
        </w:numPr>
      </w:pPr>
      <w:r>
        <w:rPr/>
        <w:t xml:space="preserve">Potential risks of spin-polarized spatially indirect excitons</w:t>
      </w:r>
    </w:p>
    <w:p>
      <w:pPr>
        <w:spacing w:after="0"/>
        <w:numPr>
          <w:ilvl w:val="0"/>
          <w:numId w:val="2"/>
        </w:numPr>
      </w:pPr>
      <w:r>
        <w:rPr/>
        <w:t xml:space="preserve">Alternative perspectives on spin-polarized spatially indirect excitons</w:t>
      </w:r>
    </w:p>
    <w:p>
      <w:pPr>
        <w:spacing w:after="0"/>
        <w:numPr>
          <w:ilvl w:val="0"/>
          <w:numId w:val="2"/>
        </w:numPr>
      </w:pPr>
      <w:r>
        <w:rPr/>
        <w:t xml:space="preserve">Mitigation strategies for spin-polarized spatially indirect excitons</w:t>
      </w:r>
    </w:p>
    <w:p>
      <w:pPr>
        <w:spacing w:after="0"/>
        <w:numPr>
          <w:ilvl w:val="0"/>
          <w:numId w:val="2"/>
        </w:numPr>
      </w:pPr>
      <w:r>
        <w:rPr/>
        <w:t xml:space="preserve">Applications of spin-polarized spatially indirect excitons</w:t>
      </w:r>
    </w:p>
    <w:p>
      <w:pPr>
        <w:spacing w:after="0"/>
        <w:numPr>
          <w:ilvl w:val="0"/>
          <w:numId w:val="2"/>
        </w:numPr>
      </w:pPr>
      <w:r>
        <w:rPr/>
        <w:t xml:space="preserve">Implications of spin-polarized spatially indirect excitons</w:t>
      </w:r>
    </w:p>
    <w:p>
      <w:pPr>
        <w:numPr>
          <w:ilvl w:val="0"/>
          <w:numId w:val="2"/>
        </w:numPr>
      </w:pPr>
      <w:r>
        <w:rPr/>
        <w:t xml:space="preserve">Research on spin-polarized spatially indirect excitons in other contexts</w:t>
      </w:r>
    </w:p>
    <w:p>
      <w:pPr>
        <w:pStyle w:val="Heading1"/>
      </w:pPr>
      <w:bookmarkStart w:id="6" w:name="_Toc6"/>
      <w:r>
        <w:t>Report location:</w:t>
      </w:r>
      <w:bookmarkEnd w:id="6"/>
    </w:p>
    <w:p>
      <w:hyperlink r:id="rId8" w:history="1">
        <w:r>
          <w:rPr>
            <w:color w:val="2980b9"/>
            <w:u w:val="single"/>
          </w:rPr>
          <w:t xml:space="preserve">https://www.fullpicture.app/item/ded74e1e25efaa1ffc12a3893a24e2e4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94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443.webvpn.bjmu.edu.cn/articles/s41586-022-05567-3" TargetMode="External"/><Relationship Id="rId8" Type="http://schemas.openxmlformats.org/officeDocument/2006/relationships/hyperlink" Target="https://www.fullpicture.app/item/ded74e1e25efaa1ffc12a3893a24e2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2023-02-24T05:07:20+01:00</dcterms:created>
  <dcterms:modified xsi:type="dcterms:W3CDTF">2023-02-24T05:07:20+01:00</dcterms:modified>
</cp:coreProperties>
</file>

<file path=docProps/custom.xml><?xml version="1.0" encoding="utf-8"?>
<Properties xmlns="http://schemas.openxmlformats.org/officeDocument/2006/custom-properties" xmlns:vt="http://schemas.openxmlformats.org/officeDocument/2006/docPropsVTypes"/>
</file>