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Wendell Berry Sentence That Inspired Michael Pollan's Food Obsession - The Atlantic</w:t>
      </w:r>
      <w:br/>
      <w:hyperlink r:id="rId7" w:history="1">
        <w:r>
          <w:rPr>
            <w:color w:val="2980b9"/>
            <w:u w:val="single"/>
          </w:rPr>
          <w:t xml:space="preserve">https://www.theatlantic.com/entertainment/archive/2013/04/the-wendell-berry-sentence-that-inspired-michael-pollans-food-obsession/275209/</w:t>
        </w:r>
      </w:hyperlink>
    </w:p>
    <w:p>
      <w:pPr>
        <w:pStyle w:val="Heading1"/>
      </w:pPr>
      <w:bookmarkStart w:id="2" w:name="_Toc2"/>
      <w:r>
        <w:t>Article summary:</w:t>
      </w:r>
      <w:bookmarkEnd w:id="2"/>
    </w:p>
    <w:p>
      <w:pPr>
        <w:jc w:val="both"/>
      </w:pPr>
      <w:r>
        <w:rPr/>
        <w:t xml:space="preserve">1. Michael Pollan, author of books like The Omnivore's Dilemma, credits Wendell Berry's line "eating is an agricultural act" as the inspiration for his work on food and farming.</w:t>
      </w:r>
    </w:p>
    <w:p>
      <w:pPr>
        <w:jc w:val="both"/>
      </w:pPr>
      <w:r>
        <w:rPr/>
        <w:t xml:space="preserve">2. Pollan explains that he was initially drawn to Thoreau and Emerson's writings on nature, but found their ideals disconnected from the practical realities of growing food.</w:t>
      </w:r>
    </w:p>
    <w:p>
      <w:pPr>
        <w:jc w:val="both"/>
      </w:pPr>
      <w:r>
        <w:rPr/>
        <w:t xml:space="preserve">3. Pollan believes that by connecting the dots between our food and how it is grown, we can have a powerful impact on the food system and bring about positive change.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Michael Pollan's inspiration for his work on food and agriculture, specifically highlighting a line from Wendell Berry's manifesto, "The Pleasures of Eating." The author of the article provides a summary of Pollan's journey from an editor to a writer about gardens and food. They also mention Pollan's new book, "Cooked: A Natural History of Transformation," which focuses on the importance of cooking in our lives.</w:t>
      </w:r>
    </w:p>
    <w:p>
      <w:pPr>
        <w:jc w:val="both"/>
      </w:pPr>
      <w:r>
        <w:rPr/>
        <w:t xml:space="preserve"/>
      </w:r>
    </w:p>
    <w:p>
      <w:pPr>
        <w:jc w:val="both"/>
      </w:pPr>
      <w:r>
        <w:rPr/>
        <w:t xml:space="preserve">The article presents Pollan's perspective on the disconnect between humans and nature when it comes to food production. He criticizes the traditional American writing about nature, such as Thoreau and Emerson, for promoting a romanticized view of wild nature that doesn't align with the practical realities of farming. According to Pollan, Wendell Berry offers a more realistic approach by advocating for active stewardship of land.</w:t>
      </w:r>
    </w:p>
    <w:p>
      <w:pPr>
        <w:jc w:val="both"/>
      </w:pPr>
      <w:r>
        <w:rPr/>
        <w:t xml:space="preserve"/>
      </w:r>
    </w:p>
    <w:p>
      <w:pPr>
        <w:jc w:val="both"/>
      </w:pPr>
      <w:r>
        <w:rPr/>
        <w:t xml:space="preserve">One potential bias in the article is its focus on Pollan's perspective without providing alternative viewpoints or counterarguments. While it is important to understand Pollan's journey and his beliefs, it would have been beneficial to include other perspectives on the topic. For example, there are critics who argue that small-scale farming may not be feasible for feeding a growing global population.</w:t>
      </w:r>
    </w:p>
    <w:p>
      <w:pPr>
        <w:jc w:val="both"/>
      </w:pPr>
      <w:r>
        <w:rPr/>
        <w:t xml:space="preserve"/>
      </w:r>
    </w:p>
    <w:p>
      <w:pPr>
        <w:jc w:val="both"/>
      </w:pPr>
      <w:r>
        <w:rPr/>
        <w:t xml:space="preserve">Additionally, the article makes unsupported claims about the impact of individuals' food choices on the food chain and agriculture. While it is true that consumer demand can influence agricultural practices, it is an oversimplification to suggest that individual choices alone can lead to significant changes in the entire system. Structural issues such as government policies and corporate control also play a significant role in shaping our food system.</w:t>
      </w:r>
    </w:p>
    <w:p>
      <w:pPr>
        <w:jc w:val="both"/>
      </w:pPr>
      <w:r>
        <w:rPr/>
        <w:t xml:space="preserve"/>
      </w:r>
    </w:p>
    <w:p>
      <w:pPr>
        <w:jc w:val="both"/>
      </w:pPr>
      <w:r>
        <w:rPr/>
        <w:t xml:space="preserve">Furthermore, there is promotional content throughout the article that promotes Pollan's books and ideas without critically examining their limitations or potential biases. The author praises Pollan's work as transformative and empowering without acknowledging any potential criticisms or limitations.</w:t>
      </w:r>
    </w:p>
    <w:p>
      <w:pPr>
        <w:jc w:val="both"/>
      </w:pPr>
      <w:r>
        <w:rPr/>
        <w:t xml:space="preserve"/>
      </w:r>
    </w:p>
    <w:p>
      <w:pPr>
        <w:jc w:val="both"/>
      </w:pPr>
      <w:r>
        <w:rPr/>
        <w:t xml:space="preserve">Overall, while the article provides some interesting insights into Michael Pollan's inspiration and beliefs about food and agriculture, it lacks a balanced and critical analysis of the topic. It would have been beneficial to include alternative perspectives, address potential counterarguments, and provide more evidence for the claims made.</w:t>
      </w:r>
    </w:p>
    <w:p>
      <w:pPr>
        <w:pStyle w:val="Heading1"/>
      </w:pPr>
      <w:bookmarkStart w:id="5" w:name="_Toc5"/>
      <w:r>
        <w:t>Topics for further research:</w:t>
      </w:r>
      <w:bookmarkEnd w:id="5"/>
    </w:p>
    <w:p>
      <w:pPr>
        <w:spacing w:after="0"/>
        <w:numPr>
          <w:ilvl w:val="0"/>
          <w:numId w:val="2"/>
        </w:numPr>
      </w:pPr>
      <w:r>
        <w:rPr/>
        <w:t xml:space="preserve">Criticisms of small-scale farming for feeding a growing global population
</w:t>
      </w:r>
    </w:p>
    <w:p>
      <w:pPr>
        <w:spacing w:after="0"/>
        <w:numPr>
          <w:ilvl w:val="0"/>
          <w:numId w:val="2"/>
        </w:numPr>
      </w:pPr>
      <w:r>
        <w:rPr/>
        <w:t xml:space="preserve">Government policies and their impact on the food system
</w:t>
      </w:r>
    </w:p>
    <w:p>
      <w:pPr>
        <w:spacing w:after="0"/>
        <w:numPr>
          <w:ilvl w:val="0"/>
          <w:numId w:val="2"/>
        </w:numPr>
      </w:pPr>
      <w:r>
        <w:rPr/>
        <w:t xml:space="preserve">Corporate control in the agriculture industry
</w:t>
      </w:r>
    </w:p>
    <w:p>
      <w:pPr>
        <w:spacing w:after="0"/>
        <w:numPr>
          <w:ilvl w:val="0"/>
          <w:numId w:val="2"/>
        </w:numPr>
      </w:pPr>
      <w:r>
        <w:rPr/>
        <w:t xml:space="preserve">Limitations of individual food choices in influencing the entire food chain
</w:t>
      </w:r>
    </w:p>
    <w:p>
      <w:pPr>
        <w:spacing w:after="0"/>
        <w:numPr>
          <w:ilvl w:val="0"/>
          <w:numId w:val="2"/>
        </w:numPr>
      </w:pPr>
      <w:r>
        <w:rPr/>
        <w:t xml:space="preserve">Counterarguments to the idea that consumer demand can significantly change agricultural practices
</w:t>
      </w:r>
    </w:p>
    <w:p>
      <w:pPr>
        <w:numPr>
          <w:ilvl w:val="0"/>
          <w:numId w:val="2"/>
        </w:numPr>
      </w:pPr>
      <w:r>
        <w:rPr/>
        <w:t xml:space="preserve">Potential criticisms or limitations of Michael Pollan's work and ideas</w:t>
      </w:r>
    </w:p>
    <w:p>
      <w:pPr>
        <w:pStyle w:val="Heading1"/>
      </w:pPr>
      <w:bookmarkStart w:id="6" w:name="_Toc6"/>
      <w:r>
        <w:t>Report location:</w:t>
      </w:r>
      <w:bookmarkEnd w:id="6"/>
    </w:p>
    <w:p>
      <w:hyperlink r:id="rId8" w:history="1">
        <w:r>
          <w:rPr>
            <w:color w:val="2980b9"/>
            <w:u w:val="single"/>
          </w:rPr>
          <w:t xml:space="preserve">https://www.fullpicture.app/item/df09803f949fd8fe22f30d698474caa3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E43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atlantic.com/entertainment/archive/2013/04/the-wendell-berry-sentence-that-inspired-michael-pollans-food-obsession/275209/" TargetMode="External"/><Relationship Id="rId8" Type="http://schemas.openxmlformats.org/officeDocument/2006/relationships/hyperlink" Target="https://www.fullpicture.app/item/df09803f949fd8fe22f30d698474ca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2023-09-02T20:16:44+02:00</dcterms:created>
  <dcterms:modified xsi:type="dcterms:W3CDTF">2023-09-02T20:16:44+02:00</dcterms:modified>
</cp:coreProperties>
</file>

<file path=docProps/custom.xml><?xml version="1.0" encoding="utf-8"?>
<Properties xmlns="http://schemas.openxmlformats.org/officeDocument/2006/custom-properties" xmlns:vt="http://schemas.openxmlformats.org/officeDocument/2006/docPropsVTypes"/>
</file>