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Causes of the 2003 major grid blackouts in North America and Europe, and recommended means to improve system dynamic performance | IEEE Journals &amp; Magazine | IEEE Xplore</w:t>
      </w:r>
      <w:br/>
      <w:hyperlink r:id="rId7" w:history="1">
        <w:r>
          <w:rPr>
            <w:color w:val="2980b9"/>
            <w:u w:val="single"/>
          </w:rPr>
          <w:t xml:space="preserve">https://ieeexplore.ieee.org/document/1525122</w:t>
        </w:r>
      </w:hyperlink>
    </w:p>
    <w:p>
      <w:pPr>
        <w:pStyle w:val="Heading1"/>
      </w:pPr>
      <w:bookmarkStart w:id="2" w:name="_Toc2"/>
      <w:r>
        <w:t>Article summary:</w:t>
      </w:r>
      <w:bookmarkEnd w:id="2"/>
    </w:p>
    <w:p>
      <w:pPr>
        <w:jc w:val="both"/>
      </w:pPr>
      <w:r>
        <w:rPr/>
        <w:t xml:space="preserve">1. The paper presents a summary of the presentations made during an all-day panel session on Major Grid Blackouts of 2003 in North America and Europe.</w:t>
      </w:r>
    </w:p>
    <w:p>
      <w:pPr>
        <w:jc w:val="both"/>
      </w:pPr>
      <w:r>
        <w:rPr/>
        <w:t xml:space="preserve">2. It provides a brief summary of the causes of the three major blackouts, as well as recommendations made by the panelists and through general discussion at the panel session.</w:t>
      </w:r>
    </w:p>
    <w:p>
      <w:pPr>
        <w:jc w:val="both"/>
      </w:pPr>
      <w:r>
        <w:rPr/>
        <w:t xml:space="preserve">3. It also describes new and evolving technologies that may be used to reduce the risk of major system blackouts in the future.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published in IEEE Xplore, which is a reputable source for scientific research papers. The article is based on presentations made during an all-day panel session on Major Grid Blackouts of 2003 in North America and Europe, which was sponsored by two Subcommittees of the IEEE PES Power System Dynamic Performance Committee. The experts involved in this session are from around the world, providing a diverse range of perspectives on this issue. </w:t>
      </w:r>
    </w:p>
    <w:p>
      <w:pPr>
        <w:jc w:val="both"/>
      </w:pPr>
      <w:r>
        <w:rPr/>
        <w:t xml:space="preserve">The article does not appear to have any biases or one-sided reporting, as it presents both sides equally and does not make any unsupported claims or missing points of consideration. All claims are backed up with evidence from reliable sources such as NERC investigation reports and other scientific studies. Furthermore, there is no promotional content or partiality present in the article. Possible risks are noted throughout the paper, such as high generator reactive power loading leading to control and protection problems. </w:t>
      </w:r>
    </w:p>
    <w:p>
      <w:pPr>
        <w:jc w:val="both"/>
      </w:pPr>
      <w:r>
        <w:rPr/>
        <w:t xml:space="preserve">In conclusion, this article can be considered reliable and trustworthy due to its publication in IEEE Xplore and its comprehensive coverage of both sides of this issue without any bias or one-sided reporting.</w:t>
      </w:r>
    </w:p>
    <w:p>
      <w:pPr>
        <w:pStyle w:val="Heading1"/>
      </w:pPr>
      <w:bookmarkStart w:id="5" w:name="_Toc5"/>
      <w:r>
        <w:t>Topics for further research:</w:t>
      </w:r>
      <w:bookmarkEnd w:id="5"/>
    </w:p>
    <w:p>
      <w:pPr>
        <w:spacing w:after="0"/>
        <w:numPr>
          <w:ilvl w:val="0"/>
          <w:numId w:val="2"/>
        </w:numPr>
      </w:pPr>
      <w:r>
        <w:rPr/>
        <w:t xml:space="preserve">Major Grid Blackouts 2003</w:t>
      </w:r>
    </w:p>
    <w:p>
      <w:pPr>
        <w:spacing w:after="0"/>
        <w:numPr>
          <w:ilvl w:val="0"/>
          <w:numId w:val="2"/>
        </w:numPr>
      </w:pPr>
      <w:r>
        <w:rPr/>
        <w:t xml:space="preserve">NERC Investigation Reports</w:t>
      </w:r>
    </w:p>
    <w:p>
      <w:pPr>
        <w:spacing w:after="0"/>
        <w:numPr>
          <w:ilvl w:val="0"/>
          <w:numId w:val="2"/>
        </w:numPr>
      </w:pPr>
      <w:r>
        <w:rPr/>
        <w:t xml:space="preserve">Generator Reactive Power Loading</w:t>
      </w:r>
    </w:p>
    <w:p>
      <w:pPr>
        <w:spacing w:after="0"/>
        <w:numPr>
          <w:ilvl w:val="0"/>
          <w:numId w:val="2"/>
        </w:numPr>
      </w:pPr>
      <w:r>
        <w:rPr/>
        <w:t xml:space="preserve">Power System Dynamic Performance</w:t>
      </w:r>
    </w:p>
    <w:p>
      <w:pPr>
        <w:spacing w:after="0"/>
        <w:numPr>
          <w:ilvl w:val="0"/>
          <w:numId w:val="2"/>
        </w:numPr>
      </w:pPr>
      <w:r>
        <w:rPr/>
        <w:t xml:space="preserve">Control and Protection Problems</w:t>
      </w:r>
    </w:p>
    <w:p>
      <w:pPr>
        <w:numPr>
          <w:ilvl w:val="0"/>
          <w:numId w:val="2"/>
        </w:numPr>
      </w:pPr>
      <w:r>
        <w:rPr/>
        <w:t xml:space="preserve">IEEE PES Power System</w:t>
      </w:r>
    </w:p>
    <w:p>
      <w:pPr>
        <w:pStyle w:val="Heading1"/>
      </w:pPr>
      <w:bookmarkStart w:id="6" w:name="_Toc6"/>
      <w:r>
        <w:t>Report location:</w:t>
      </w:r>
      <w:bookmarkEnd w:id="6"/>
    </w:p>
    <w:p>
      <w:hyperlink r:id="rId8" w:history="1">
        <w:r>
          <w:rPr>
            <w:color w:val="2980b9"/>
            <w:u w:val="single"/>
          </w:rPr>
          <w:t xml:space="preserve">https://www.fullpicture.app/item/df23ae051553bf362cf790623187cba7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5EB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525122" TargetMode="External"/><Relationship Id="rId8" Type="http://schemas.openxmlformats.org/officeDocument/2006/relationships/hyperlink" Target="https://www.fullpicture.app/item/df23ae051553bf362cf790623187cb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2023-02-23T13:55:25+01:00</dcterms:created>
  <dcterms:modified xsi:type="dcterms:W3CDTF">2023-02-23T13:55:25+01:00</dcterms:modified>
</cp:coreProperties>
</file>

<file path=docProps/custom.xml><?xml version="1.0" encoding="utf-8"?>
<Properties xmlns="http://schemas.openxmlformats.org/officeDocument/2006/custom-properties" xmlns:vt="http://schemas.openxmlformats.org/officeDocument/2006/docPropsVTypes"/>
</file>