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experimental studies of punching shear behaviour of reinforced concrete flat slab with the inclusion of steel fibre: Overview - IOPscience</w:t>
      </w:r>
      <w:br/>
      <w:hyperlink r:id="rId7" w:history="1">
        <w:r>
          <w:rPr>
            <w:color w:val="2980b9"/>
            <w:u w:val="single"/>
          </w:rPr>
          <w:t xml:space="preserve">https://iopscience.iop.org/article/10.1088/1757-899X/849/1/012087</w:t>
        </w:r>
      </w:hyperlink>
    </w:p>
    <w:p>
      <w:pPr>
        <w:pStyle w:val="Heading1"/>
      </w:pPr>
      <w:bookmarkStart w:id="2" w:name="_Toc2"/>
      <w:r>
        <w:t>Article summary:</w:t>
      </w:r>
      <w:bookmarkEnd w:id="2"/>
    </w:p>
    <w:p>
      <w:pPr>
        <w:jc w:val="both"/>
      </w:pPr>
      <w:r>
        <w:rPr/>
        <w:t xml:space="preserve">1. The use of flat slab in construction can reduce the overall height and self-weight of a structure, but it can also lead to punching shear failure.</w:t>
      </w:r>
    </w:p>
    <w:p>
      <w:pPr>
        <w:jc w:val="both"/>
      </w:pPr>
      <w:r>
        <w:rPr/>
        <w:t xml:space="preserve">2. Previous research has shown that steel fibre reinforced self-compacting concrete (SFRSCC) can improve the load carrying capacity and energy absorption performance of flat slabs.</w:t>
      </w:r>
    </w:p>
    <w:p>
      <w:pPr>
        <w:jc w:val="both"/>
      </w:pPr>
      <w:r>
        <w:rPr/>
        <w:t xml:space="preserve">3. This study reviewed parameters used by previous experimental studies to determine how steel fibre affects punching shear strength in flat slabs, including fibre volume fractions, material preparation, and specimen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the use of steel fibre reinforced self-compacting concrete (SFRSCC) to improve the punching shear strength of flat slabs. The article is well-researched and provides a comprehensive review of relevant studies, which makes it a valuable source for further research into this topic. However, there are some potential biases that should be noted. For example, the article does not explore any counterarguments or alternative solutions to the problem of punching shear failure in flat slabs. Additionally, while the article does provide evidence for its claims, it does not provide any new evidence or data from its own experiments or studies. Furthermore, while the article does mention possible risks associated with using SFRSCC in flat slabs, it does not provide any detailed information on these risks or how they can be mitigated. Finally, while the article presents both sides of the argument fairly equally, it could have done more to explore other potential solutions to this issue beyond just SFRSCC.</w:t>
      </w:r>
    </w:p>
    <w:p>
      <w:pPr>
        <w:pStyle w:val="Heading1"/>
      </w:pPr>
      <w:bookmarkStart w:id="5" w:name="_Toc5"/>
      <w:r>
        <w:t>Topics for further research:</w:t>
      </w:r>
      <w:bookmarkEnd w:id="5"/>
    </w:p>
    <w:p>
      <w:pPr>
        <w:spacing w:after="0"/>
        <w:numPr>
          <w:ilvl w:val="0"/>
          <w:numId w:val="2"/>
        </w:numPr>
      </w:pPr>
      <w:r>
        <w:rPr/>
        <w:t xml:space="preserve">Alternative solutions to punching shear failure in flat slabs</w:t>
      </w:r>
    </w:p>
    <w:p>
      <w:pPr>
        <w:spacing w:after="0"/>
        <w:numPr>
          <w:ilvl w:val="0"/>
          <w:numId w:val="2"/>
        </w:numPr>
      </w:pPr>
      <w:r>
        <w:rPr/>
        <w:t xml:space="preserve">Mitigation of risks associated with SFRSCC in flat slabs</w:t>
      </w:r>
    </w:p>
    <w:p>
      <w:pPr>
        <w:spacing w:after="0"/>
        <w:numPr>
          <w:ilvl w:val="0"/>
          <w:numId w:val="2"/>
        </w:numPr>
      </w:pPr>
      <w:r>
        <w:rPr/>
        <w:t xml:space="preserve">Experimental evidence for SFRSCC in flat slabs</w:t>
      </w:r>
    </w:p>
    <w:p>
      <w:pPr>
        <w:spacing w:after="0"/>
        <w:numPr>
          <w:ilvl w:val="0"/>
          <w:numId w:val="2"/>
        </w:numPr>
      </w:pPr>
      <w:r>
        <w:rPr/>
        <w:t xml:space="preserve">Advantages and disadvantages of SFRSCC in flat slabs</w:t>
      </w:r>
    </w:p>
    <w:p>
      <w:pPr>
        <w:spacing w:after="0"/>
        <w:numPr>
          <w:ilvl w:val="0"/>
          <w:numId w:val="2"/>
        </w:numPr>
      </w:pPr>
      <w:r>
        <w:rPr/>
        <w:t xml:space="preserve">Cost-benefit analysis of SFRSCC in flat slabs</w:t>
      </w:r>
    </w:p>
    <w:p>
      <w:pPr>
        <w:numPr>
          <w:ilvl w:val="0"/>
          <w:numId w:val="2"/>
        </w:numPr>
      </w:pPr>
      <w:r>
        <w:rPr/>
        <w:t xml:space="preserve">Comparative studies of SFRSCC and other solutions for punching shear failure in flat slabs</w:t>
      </w:r>
    </w:p>
    <w:p>
      <w:pPr>
        <w:pStyle w:val="Heading1"/>
      </w:pPr>
      <w:bookmarkStart w:id="6" w:name="_Toc6"/>
      <w:r>
        <w:t>Report location:</w:t>
      </w:r>
      <w:bookmarkEnd w:id="6"/>
    </w:p>
    <w:p>
      <w:hyperlink r:id="rId8" w:history="1">
        <w:r>
          <w:rPr>
            <w:color w:val="2980b9"/>
            <w:u w:val="single"/>
          </w:rPr>
          <w:t xml:space="preserve">https://www.fullpicture.app/item/df6386ec33327450983e0b6b35894f21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5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7-899X/849/1/012087" TargetMode="External"/><Relationship Id="rId8" Type="http://schemas.openxmlformats.org/officeDocument/2006/relationships/hyperlink" Target="https://www.fullpicture.app/item/df6386ec33327450983e0b6b35894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2023-02-21T03:45:19+01:00</dcterms:created>
  <dcterms:modified xsi:type="dcterms:W3CDTF">2023-02-21T03:45:19+01:00</dcterms:modified>
</cp:coreProperties>
</file>

<file path=docProps/custom.xml><?xml version="1.0" encoding="utf-8"?>
<Properties xmlns="http://schemas.openxmlformats.org/officeDocument/2006/custom-properties" xmlns:vt="http://schemas.openxmlformats.org/officeDocument/2006/docPropsVTypes"/>
</file>