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2023年新能源汽车行业专题研究：快充乘风而上，辐射千亿市场 - 报告精读 - 未来智库</w:t>
      </w:r>
      <w:br/>
      <w:hyperlink r:id="rId7" w:history="1">
        <w:r>
          <w:rPr>
            <w:color w:val="2980b9"/>
            <w:u w:val="single"/>
          </w:rPr>
          <w:t xml:space="preserve">https://www.vzkoo.com/read/2023092777f31d237a2da5cf50e845b2.html</w:t>
        </w:r>
      </w:hyperlink>
    </w:p>
    <w:p>
      <w:pPr>
        <w:pStyle w:val="Heading1"/>
      </w:pPr>
      <w:bookmarkStart w:id="2" w:name="_Toc2"/>
      <w:r>
        <w:t>Article summary:</w:t>
      </w:r>
      <w:bookmarkEnd w:id="2"/>
    </w:p>
    <w:p>
      <w:pPr>
        <w:jc w:val="both"/>
      </w:pPr>
      <w:r>
        <w:rPr/>
        <w:t xml:space="preserve">1. 2023年将成为智能电动汽车快速充电的第一年，类似于2013年智能手机快速充电的发展趋势。</w:t>
      </w:r>
    </w:p>
    <w:p>
      <w:pPr>
        <w:jc w:val="both"/>
      </w:pPr>
      <w:r>
        <w:rPr/>
        <w:t xml:space="preserve">2. 快速充电技术可以通过提高充电终端功率和电池的充放电速率来实现。高压路线是未来发展的主要选择，但需要对电网、充电桩和车辆进行升级和改造。</w:t>
      </w:r>
    </w:p>
    <w:p>
      <w:pPr>
        <w:jc w:val="both"/>
      </w:pPr>
      <w:r>
        <w:rPr/>
        <w:t xml:space="preserve">3. 快速充电有望重塑“网络-桩-车”金字塔结构，并带动相关市场的多次升级，预计市场规模将达到1000亿。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这篇文章主要讨论了2023年新能源汽车行业的快速充电技术发展，并将其与智能手机的发展进行对比。然而，文章存在一些潜在的偏见和片面报道。</w:t>
      </w:r>
    </w:p>
    <w:p>
      <w:pPr>
        <w:jc w:val="both"/>
      </w:pPr>
      <w:r>
        <w:rPr/>
        <w:t xml:space="preserve"/>
      </w:r>
    </w:p>
    <w:p>
      <w:pPr>
        <w:jc w:val="both"/>
      </w:pPr>
      <w:r>
        <w:rPr/>
        <w:t xml:space="preserve">首先，文章过于强调了快速充电技术的重要性，但没有提供足够的证据来支持这一观点。它只是简单地列举了一些已经发布的快速充电模型，并没有提供关于这些模型实际使用情况和用户反馈的数据。</w:t>
      </w:r>
    </w:p>
    <w:p>
      <w:pPr>
        <w:jc w:val="both"/>
      </w:pPr>
      <w:r>
        <w:rPr/>
        <w:t xml:space="preserve"/>
      </w:r>
    </w:p>
    <w:p>
      <w:pPr>
        <w:jc w:val="both"/>
      </w:pPr>
      <w:r>
        <w:rPr/>
        <w:t xml:space="preserve">其次，文章没有探讨快速充电技术可能带来的风险和挑战。例如，快速充电可能会对电网造成压力，导致能源供应不稳定。此外，高功率充电可能会对电池寿命产生负面影响。</w:t>
      </w:r>
    </w:p>
    <w:p>
      <w:pPr>
        <w:jc w:val="both"/>
      </w:pPr>
      <w:r>
        <w:rPr/>
        <w:t xml:space="preserve"/>
      </w:r>
    </w:p>
    <w:p>
      <w:pPr>
        <w:jc w:val="both"/>
      </w:pPr>
      <w:r>
        <w:rPr/>
        <w:t xml:space="preserve">此外，文章没有平等地呈现双方观点。它只关注了新能源汽车行业中快速充电技术的好处，而没有提及传统燃油汽车或其他替代能源技术的优势。</w:t>
      </w:r>
    </w:p>
    <w:p>
      <w:pPr>
        <w:jc w:val="both"/>
      </w:pPr>
      <w:r>
        <w:rPr/>
        <w:t xml:space="preserve"/>
      </w:r>
    </w:p>
    <w:p>
      <w:pPr>
        <w:jc w:val="both"/>
      </w:pPr>
      <w:r>
        <w:rPr/>
        <w:t xml:space="preserve">最后，文章缺乏对可持续性和环境影响的考虑。虽然新能源汽车可以减少碳排放和空气污染，但它们仍然需要大量的电力来充电，这可能会增加对化石燃料的需求。</w:t>
      </w:r>
    </w:p>
    <w:p>
      <w:pPr>
        <w:jc w:val="both"/>
      </w:pPr>
      <w:r>
        <w:rPr/>
        <w:t xml:space="preserve"/>
      </w:r>
    </w:p>
    <w:p>
      <w:pPr>
        <w:jc w:val="both"/>
      </w:pPr>
      <w:r>
        <w:rPr/>
        <w:t xml:space="preserve">综上所述，这篇文章存在一些偏见和片面报道，没有提供足够的证据来支持其观点，并忽略了一些重要的考虑因素。读者应该保持批判性思维，并寻找更全面和客观的信息来评估新能源汽车行业中快速充电技术的发展。</w:t>
      </w:r>
    </w:p>
    <w:p>
      <w:pPr>
        <w:pStyle w:val="Heading1"/>
      </w:pPr>
      <w:bookmarkStart w:id="5" w:name="_Toc5"/>
      <w:r>
        <w:t>Topics for further research:</w:t>
      </w:r>
      <w:bookmarkEnd w:id="5"/>
    </w:p>
    <w:p>
      <w:pPr>
        <w:spacing w:after="0"/>
        <w:numPr>
          <w:ilvl w:val="0"/>
          <w:numId w:val="2"/>
        </w:numPr>
      </w:pPr>
      <w:r>
        <w:rPr/>
        <w:t xml:space="preserve">快速充电技术的实际使用情况和用户反馈数据
</w:t>
      </w:r>
    </w:p>
    <w:p>
      <w:pPr>
        <w:spacing w:after="0"/>
        <w:numPr>
          <w:ilvl w:val="0"/>
          <w:numId w:val="2"/>
        </w:numPr>
      </w:pPr>
      <w:r>
        <w:rPr/>
        <w:t xml:space="preserve">快速充电技术可能带来的风险和挑战
</w:t>
      </w:r>
    </w:p>
    <w:p>
      <w:pPr>
        <w:spacing w:after="0"/>
        <w:numPr>
          <w:ilvl w:val="0"/>
          <w:numId w:val="2"/>
        </w:numPr>
      </w:pPr>
      <w:r>
        <w:rPr/>
        <w:t xml:space="preserve">传统燃油汽车或其他替代能源技术的优势
</w:t>
      </w:r>
    </w:p>
    <w:p>
      <w:pPr>
        <w:spacing w:after="0"/>
        <w:numPr>
          <w:ilvl w:val="0"/>
          <w:numId w:val="2"/>
        </w:numPr>
      </w:pPr>
      <w:r>
        <w:rPr/>
        <w:t xml:space="preserve">快速充电技术对电网的压力和能源供应的稳定性影响
</w:t>
      </w:r>
    </w:p>
    <w:p>
      <w:pPr>
        <w:spacing w:after="0"/>
        <w:numPr>
          <w:ilvl w:val="0"/>
          <w:numId w:val="2"/>
        </w:numPr>
      </w:pPr>
      <w:r>
        <w:rPr/>
        <w:t xml:space="preserve">高功率充电对电池寿命的影响
</w:t>
      </w:r>
    </w:p>
    <w:p>
      <w:pPr>
        <w:numPr>
          <w:ilvl w:val="0"/>
          <w:numId w:val="2"/>
        </w:numPr>
      </w:pPr>
      <w:r>
        <w:rPr/>
        <w:t xml:space="preserve">新能源汽车充电对可持续性和环境影响的考虑</w:t>
      </w:r>
    </w:p>
    <w:p>
      <w:pPr>
        <w:pStyle w:val="Heading1"/>
      </w:pPr>
      <w:bookmarkStart w:id="6" w:name="_Toc6"/>
      <w:r>
        <w:t>Report location:</w:t>
      </w:r>
      <w:bookmarkEnd w:id="6"/>
    </w:p>
    <w:p>
      <w:hyperlink r:id="rId8" w:history="1">
        <w:r>
          <w:rPr>
            <w:color w:val="2980b9"/>
            <w:u w:val="single"/>
          </w:rPr>
          <w:t xml:space="preserve">https://www.fullpicture.app/item/df6b2fe3a1f4fdb3f7ac97f63b928a8c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B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zkoo.com/read/2023092777f31d237a2da5cf50e845b2.html" TargetMode="External"/><Relationship Id="rId8" Type="http://schemas.openxmlformats.org/officeDocument/2006/relationships/hyperlink" Target="https://www.fullpicture.app/item/df6b2fe3a1f4fdb3f7ac97f63b928a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2024-01-06T21:12:23+01:00</dcterms:created>
  <dcterms:modified xsi:type="dcterms:W3CDTF">2024-01-06T21:12:23+01:00</dcterms:modified>
</cp:coreProperties>
</file>

<file path=docProps/custom.xml><?xml version="1.0" encoding="utf-8"?>
<Properties xmlns="http://schemas.openxmlformats.org/officeDocument/2006/custom-properties" xmlns:vt="http://schemas.openxmlformats.org/officeDocument/2006/docPropsVTypes"/>
</file>