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加强优抚政策工作的实施方案 - 百度文库</w:t></w:r><w:br/><w:hyperlink r:id="rId7" w:history="1"><w:r><w:rPr><w:color w:val="2980b9"/><w:u w:val="single"/></w:rPr><w:t xml:space="preserve">https://wenku.baidu.com/view/4c3e237f0422192e453610661ed9ad51f01d54d0.html?_wkts_=1677648961390&bdQuery=%E4%BC%98%E6%8A%9A%E5%B7%A5%E4%BD%9C%E5%9F%B9%E8%AE%AD%E5%AE%9E%E6%96%BD%E6%96%B9%E6%A1%88</w:t></w:r></w:hyperlink></w:p><w:p><w:pPr><w:pStyle w:val="Heading1"/></w:pPr><w:bookmarkStart w:id="2" w:name="_Toc2"/><w:r><w:t>Article summary:</w:t></w:r><w:bookmarkEnd w:id="2"/></w:p><w:p><w:pPr><w:jc w:val="both"/></w:pPr><w:r><w:rPr/><w:t xml:space="preserve">1. 加强优抚政策工作的实施方案：包括解释优惠政策和措施、决策过程、县特别关怀对象医保实施办法、县特别关怀对象医疗救助实施条例、决策意义和过程、管理决策过程以及PayPal外贸一站式服务。</w:t></w:r></w:p><w:p><w:pPr><w:jc w:val="both"/></w:pPr><w:r><w:rPr/><w:t xml:space="preserve">2. 推广相关：重视保护信息隐私，全球有4.03亿活跃PayPal用户，了解海外推广广告。</w:t></w:r></w:p><w:p><w:pPr><w:jc w:val="both"/></w:pPr><w:r><w:rPr/><w:t xml:space="preserve">3. 其他：春节福利领取注册表、国家档案局“数字档案建设准则”(2010)、从鸦片战争到新中国成立的广告、体育馆服务员的职责和工作流程。</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此文章是一个关于加强优惠政策工作实施方案的详尽说明，在此之前也有很多相关的文章出版。此文章中所使用的信息都是来自可靠权威的来源，如《国家档案局“数字档案建设准则”(2010)》 以及《从鸦片战争到新中国成立的广告》。</w:t></w:r></w:p><w:p><w:pPr><w:jc w:val="both"/></w:pPr><w:r><w:rPr/><w:t xml:space="preserve">然而，此文章也存在一些问题。例如，在对PayPal外贸一站式服务进行介绍时，作者未能考虑到所有可能存在的风险。同时，作者也未能平衡地呈现两方面的看法——即PayPal外贸一站式服务带来的好处与不利之处——考量到读者可能会遭遇不必要的风险。</w:t></w:r></w:p><w:p><w:pPr><w:jc w:val="both"/></w:pPr><w:r><w:rPr/><w:t xml:space="preserve">此外，由于作者将大部分重心都集中在PayPal外贸一站式服务上，因此对其他优惠方法如体育馆服务员工作流程进行说明时略显牵强。</w:t></w:r></w:p><w:p><w:pPr><w:jc w:val="both"/></w:pPr><w:r><w:rPr/><w:t xml:space="preserve">总之，就目前而言，此文章是一个相当可信度和可靠性得批评。</w:t></w:r></w:p><w:p><w:pPr><w:pStyle w:val="Heading1"/></w:pPr><w:bookmarkStart w:id="5" w:name="_Toc5"/><w:r><w:t>Topics for further research:</w:t></w:r><w:bookmarkEnd w:id="5"/></w:p><w:p><w:pPr><w:spacing w:after="0"/><w:numPr><w:ilvl w:val="0"/><w:numId w:val="2"/></w:numPr></w:pPr><w:r><w:rPr/><w:t xml:space="preserve">优惠政策工作实施方案；</w:t></w:r></w:p><w:p><w:pPr><w:spacing w:after="0"/><w:numPr><w:ilvl w:val="0"/><w:numId w:val="2"/></w:numPr></w:pPr><w:r><w:rPr/><w:t xml:space="preserve">国家档案局数字档案建设准则；</w:t></w:r></w:p><w:p><w:pPr><w:spacing w:after="0"/><w:numPr><w:ilvl w:val="0"/><w:numId w:val="2"/></w:numPr></w:pPr><w:r><w:rPr/><w:t xml:space="preserve">从鸦片战争到新中国成立的广告；</w:t></w:r></w:p><w:p><w:pPr><w:spacing w:after="0"/><w:numPr><w:ilvl w:val="0"/><w:numId w:val="2"/></w:numPr></w:pPr><w:r><w:rPr/><w:t xml:space="preserve">PayPal外贸一站式服务的风险；</w:t></w:r></w:p><w:p><w:pPr><w:spacing w:after="0"/><w:numPr><w:ilvl w:val="0"/><w:numId w:val="2"/></w:numPr></w:pPr><w:r><w:rPr/><w:t xml:space="preserve">体育馆服务员工作流程；</w:t></w:r></w:p><w:p><w:pPr><w:numPr><w:ilvl w:val="0"/><w:numId w:val="2"/></w:numPr></w:pPr><w:r><w:rPr/><w:t xml:space="preserve">优惠方法的平衡呈现。</w:t></w:r></w:p><w:p><w:pPr><w:pStyle w:val="Heading1"/></w:pPr><w:bookmarkStart w:id="6" w:name="_Toc6"/><w:r><w:t>Report location:</w:t></w:r><w:bookmarkEnd w:id="6"/></w:p><w:p><w:hyperlink r:id="rId8" w:history="1"><w:r><w:rPr><w:color w:val="2980b9"/><w:u w:val="single"/></w:rPr><w:t xml:space="preserve">https://www.fullpicture.app/item/df6e5ee2d320dafc6d94d1c95ade24f1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28D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4c3e237f0422192e453610661ed9ad51f01d54d0.html?_wkts_=1677648961390&amp;bdQuery=%E4%BC%98%E6%8A%9A%E5%B7%A5%E4%BD%9C%E5%9F%B9%E8%AE%AD%E5%AE%9E%E6%96%BD%E6%96%B9%E6%A1%88" TargetMode="External"/><Relationship Id="rId8" Type="http://schemas.openxmlformats.org/officeDocument/2006/relationships/hyperlink" Target="https://www.fullpicture.app/item/df6e5ee2d320dafc6d94d1c95ade24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2023-03-05T17:30:42+01:00</dcterms:created>
  <dcterms:modified xsi:type="dcterms:W3CDTF">2023-03-05T17:30:42+01:00</dcterms:modified>
</cp:coreProperties>
</file>

<file path=docProps/custom.xml><?xml version="1.0" encoding="utf-8"?>
<Properties xmlns="http://schemas.openxmlformats.org/officeDocument/2006/custom-properties" xmlns:vt="http://schemas.openxmlformats.org/officeDocument/2006/docPropsVTypes"/>
</file>