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拉扯大的孩子：民间养育学的文化家谱_以女人和学者的身份访问母亲(1).pdf</w:t>
      </w:r>
      <w:br/>
      <w:hyperlink r:id="rId7" w:history="1">
        <w:r>
          <w:rPr>
            <w:color w:val="2980b9"/>
            <w:u w:val="single"/>
          </w:rPr>
          <w:t xml:space="preserve">https://typeset.io/library/untitled-collection-1oj0up2h/la-che-da-de-hai-zi-min-jian-yang-yu-xue-de-wen-hua-jia-pu-1hq6ktfc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An Chao's childhood was spent in a state of constant movement due to her mother's job as a street vendor, which resulted in frequent relocations and an unstable living environment.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An Chao's experiences growing up in a working-class family and navigating traditional gender roles led her to explore the cultural genealogy of human parenting, culminating in her doctoral dissertation.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Through her research, An Chao gained a deeper understanding of the pain and structural oppression experienced by others, as well as the precious aspects of working-class culture that gave her the courage to explore the world freely.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该文章主要介绍了学者安超的一本关于家庭养育史的博士论文，并通过采访安超，展示了她成长过程中的经历和对性别问题的思考。然而，该文章存在以下几个问题：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偏见来源：文章中存在对农村、工人阶级等群体的刻板印象和偏见。例如，将农村描述为“流动”的地方，将工人阶级描述为“拉扯”孩子的阶层。这种描述忽略了这些群体内部多样性和复杂性。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片面报道：文章只呈现了安超个人的经历和观点，并未提供其他相关研究或数据来支持其主张。这使得读者难以全面理解家庭养育史和性别问题。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缺失考虑点：文章未涉及到一些重要的考虑点，如社会政治背景、教育制度、文化传统等因素对家庭养育史和性别问题的影响。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主张缺失证据：文章中提出了一些主张，如“传统习俗存在不可动摇的压制女性”，但并未提供足够证据来支持这些主张。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未探索反驳：文章没有探讨可能存在的反驳观点或争议，并且没有平等地呈现双方观点。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宣传内容：文章似乎更像是在宣传安超个人和她的著作，而非客观报道一个话题或事件。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综上所述，该文章存在一定程度上的偏见、片面报道、缺失考虑点、主张缺失证据、未探索反驳等问题。读者需要保持批判思维，在阅读时注意到可能存在的风险，并尝试获取更多信息来全面理解相关话题。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农村和工人阶级的多样性和复杂性
</w:t>
      </w:r>
    </w:p>
    <w:p>
      <w:pPr>
        <w:spacing w:after="0"/>
        <w:numPr>
          <w:ilvl w:val="0"/>
          <w:numId w:val="2"/>
        </w:numPr>
      </w:pPr>
      <w:r>
        <w:rPr/>
        <w:t xml:space="preserve">其他相关研究或数据来支持主张
</w:t>
      </w:r>
    </w:p>
    <w:p>
      <w:pPr>
        <w:spacing w:after="0"/>
        <w:numPr>
          <w:ilvl w:val="0"/>
          <w:numId w:val="2"/>
        </w:numPr>
      </w:pPr>
      <w:r>
        <w:rPr/>
        <w:t xml:space="preserve">社会政治背景、教育制度、文化传统等因素对家庭养育史和性别问题的影响
</w:t>
      </w:r>
    </w:p>
    <w:p>
      <w:pPr>
        <w:spacing w:after="0"/>
        <w:numPr>
          <w:ilvl w:val="0"/>
          <w:numId w:val="2"/>
        </w:numPr>
      </w:pPr>
      <w:r>
        <w:rPr/>
        <w:t xml:space="preserve">主张的证据
</w:t>
      </w:r>
    </w:p>
    <w:p>
      <w:pPr>
        <w:spacing w:after="0"/>
        <w:numPr>
          <w:ilvl w:val="0"/>
          <w:numId w:val="2"/>
        </w:numPr>
      </w:pPr>
      <w:r>
        <w:rPr/>
        <w:t xml:space="preserve">反驳观点或争议
</w:t>
      </w:r>
    </w:p>
    <w:p>
      <w:pPr>
        <w:numPr>
          <w:ilvl w:val="0"/>
          <w:numId w:val="2"/>
        </w:numPr>
      </w:pPr>
      <w:r>
        <w:rPr/>
        <w:t xml:space="preserve">客观报道相关话题或事件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https://www.fullpicture.app/item/dfc6cdd05eead75e0b6c3ade2cadb539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36E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untitled-collection-1oj0up2h/la-che-da-de-hai-zi-min-jian-yang-yu-xue-de-wen-hua-jia-pu-1hq6ktfc" TargetMode="External"/><Relationship Id="rId8" Type="http://schemas.openxmlformats.org/officeDocument/2006/relationships/hyperlink" Target="https://www.fullpicture.app/item/dfc6cdd05eead75e0b6c3ade2cadb5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2024-01-06T02:51:49+01:00</dcterms:created>
  <dcterms:modified xsi:type="dcterms:W3CDTF">2024-01-06T02:51:49+01:00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