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拉扯大的孩子：民间养育学的文化家谱_以女人和学者的身份访问母亲(1).pdf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https://typeset.io/library/untitled-collection-1oj0up2h/la-che-da-de-hai-zi-min-jian-yang-yu-xue-de-wen-hua-jia-pu-1hq6ktfc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 Chao's childhood was spent in a state of constant movement due to her mother's job as a street vendor, which resulted in frequent relocations and an unstable living environment.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An Chao's experiences growing up in a working-class family and navigating traditional gender roles led her to explore the cultural genealogy of human parenting, culminating in her doctoral dissertation.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Through her research, An Chao gained a deeper understanding of the pain and structural oppression experienced by others, as well as the precious aspects of working-class culture that gave her the courage to explore the world freely.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该文章主要介绍了学者安超的一本关于家庭养育史的博士论文，并通过采访安超，展示了她成长过程中的经历和对性别问题的思考。然而，该文章存在以下几个问题：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偏见来源：文章中存在对农村、工人阶级等群体的刻板印象和偏见。例如，将农村描述为“流动”的地方，将工人阶级描述为“拉扯”孩子的阶层。这种描述忽略了这些群体内部多样性和复杂性。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片面报道：文章只呈现了安超个人的经历和观点，并未提供其他相关研究或数据来支持其主张。这使得读者难以全面理解家庭养育史和性别问题。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缺失考虑点：文章未涉及到一些重要的考虑点，如社会政治背景、教育制度、文化传统等因素对家庭养育史和性别问题的影响。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主张缺失证据：文章中提出了一些主张，如“传统习俗存在不可动摇的压制女性”，但并未提供足够证据来支持这些主张。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未探索反驳：文章没有探讨可能存在的反驳观点或争议，并且没有平等地呈现双方观点。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宣传内容：文章似乎更像是在宣传安超个人和她的著作，而非客观报道一个话题或事件。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综上所述，该文章存在一定程度上的偏见、片面报道、缺失考虑点、主张缺失证据、未探索反驳等问题。读者需要保持批判思维，在阅读时注意到可能存在的风险，并尝试获取更多信息来全面理解相关话题。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农村和工人阶级的多样性和复杂性
</w:t>
      </w:r>
    </w:p>
    <w:p>
      <w:pPr>
        <w:spacing w:after="0"/>
        <w:numPr>
          <w:ilvl w:val="0"/>
          <w:numId w:val="2"/>
        </w:numPr>
      </w:pPr>
      <w:r>
        <w:rPr/>
        <w:t xml:space="preserve">其他相关研究或数据来支持主张
</w:t>
      </w:r>
    </w:p>
    <w:p>
      <w:pPr>
        <w:spacing w:after="0"/>
        <w:numPr>
          <w:ilvl w:val="0"/>
          <w:numId w:val="2"/>
        </w:numPr>
      </w:pPr>
      <w:r>
        <w:rPr/>
        <w:t xml:space="preserve">社会政治背景、教育制度、文化传统等因素对家庭养育史和性别问题的影响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
</w:t>
      </w:r>
    </w:p>
    <w:p>
      <w:pPr>
        <w:numPr>
          <w:ilvl w:val="0"/>
          <w:numId w:val="2"/>
        </w:numPr>
      </w:pPr>
      <w:r>
        <w:rPr/>
        <w:t xml:space="preserve">客观报道相关话题或事件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https://www.fullpicture.app/item/dfc6cdd05eead75e0b6c3ade2cadb539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336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1oj0up2h/la-che-da-de-hai-zi-min-jian-yang-yu-xue-de-wen-hua-jia-pu-1hq6ktfc" TargetMode="External"/><Relationship Id="rId8" Type="http://schemas.openxmlformats.org/officeDocument/2006/relationships/hyperlink" Target="https://www.fullpicture.app/item/dfc6cdd05eead75e0b6c3ade2cadb5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2024-01-06T02:51:49+01:00</dcterms:created>
  <dcterms:modified xsi:type="dcterms:W3CDTF">2024-01-06T02:51:49+01:00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