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risk spillover network: application to financial institutions: Quantitative Finance: Vol 17, No 9</w:t>
      </w:r>
      <w:br/>
      <w:hyperlink r:id="rId7" w:history="1">
        <w:r>
          <w:rPr>
            <w:color w:val="2980b9"/>
            <w:u w:val="single"/>
          </w:rPr>
          <w:t xml:space="preserve">https://wwwtandfonline.53yu.com/doi/abs/10.1080/14697688.2016.1272762</w:t>
        </w:r>
      </w:hyperlink>
    </w:p>
    <w:p>
      <w:pPr>
        <w:pStyle w:val="Heading1"/>
      </w:pPr>
      <w:bookmarkStart w:id="2" w:name="_Toc2"/>
      <w:r>
        <w:t>Article summary:</w:t>
      </w:r>
      <w:bookmarkEnd w:id="2"/>
    </w:p>
    <w:p>
      <w:pPr>
        <w:jc w:val="both"/>
      </w:pPr>
      <w:r>
        <w:rPr/>
        <w:t xml:space="preserve">1. The article discusses the concept of extreme risk spillover networks and their application to financial institutions.</w:t>
      </w:r>
    </w:p>
    <w:p>
      <w:pPr>
        <w:jc w:val="both"/>
      </w:pPr>
      <w:r>
        <w:rPr/>
        <w:t xml:space="preserve">2. The authors propose a methodology for identifying and analyzing these networks, using data on stock returns and market volatility.</w:t>
      </w:r>
    </w:p>
    <w:p>
      <w:pPr>
        <w:jc w:val="both"/>
      </w:pPr>
      <w:r>
        <w:rPr/>
        <w:t xml:space="preserve">3. The results suggest that there are significant spillover effects between financial institutions, which can have important implications for systemic risk in the financial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"Extreme risk spillover network: application to financial institutions" published in the Quantitative Finance journal provides a detailed analysis of the potential risks associated with financial institutions. The article discusses the concept of extreme risk spillover networks and their impact on financial institutions.</w:t>
      </w:r>
    </w:p>
    <w:p>
      <w:pPr>
        <w:jc w:val="both"/>
      </w:pPr>
      <w:r>
        <w:rPr/>
        <w:t xml:space="preserve"/>
      </w:r>
    </w:p>
    <w:p>
      <w:pPr>
        <w:jc w:val="both"/>
      </w:pPr>
      <w:r>
        <w:rPr/>
        <w:t xml:space="preserve">The article presents a comprehensive analysis of the potential risks associated with financial institutions, including banks, insurance companies, and other financial intermediaries. The authors argue that these institutions are interconnected through various channels, such as credit and liquidity markets, which can lead to systemic risks.</w:t>
      </w:r>
    </w:p>
    <w:p>
      <w:pPr>
        <w:jc w:val="both"/>
      </w:pPr>
      <w:r>
        <w:rPr/>
        <w:t xml:space="preserve"/>
      </w:r>
    </w:p>
    <w:p>
      <w:pPr>
        <w:jc w:val="both"/>
      </w:pPr>
      <w:r>
        <w:rPr/>
        <w:t xml:space="preserve">One potential bias in this article is that it focuses primarily on the risks associated with financial institutions without considering their benefits. While it is important to understand the potential risks associated with these institutions, it is also essential to acknowledge their role in promoting economic growth and development.</w:t>
      </w:r>
    </w:p>
    <w:p>
      <w:pPr>
        <w:jc w:val="both"/>
      </w:pPr>
      <w:r>
        <w:rPr/>
        <w:t xml:space="preserve"/>
      </w:r>
    </w:p>
    <w:p>
      <w:pPr>
        <w:jc w:val="both"/>
      </w:pPr>
      <w:r>
        <w:rPr/>
        <w:t xml:space="preserve">Another potential bias in this article is that it assumes that extreme risk spillovers are inevitable and cannot be prevented. While it is true that there will always be some level of risk associated with financial institutions, there are measures that can be taken to mitigate these risks.</w:t>
      </w:r>
    </w:p>
    <w:p>
      <w:pPr>
        <w:jc w:val="both"/>
      </w:pPr>
      <w:r>
        <w:rPr/>
        <w:t xml:space="preserve"/>
      </w:r>
    </w:p>
    <w:p>
      <w:pPr>
        <w:jc w:val="both"/>
      </w:pPr>
      <w:r>
        <w:rPr/>
        <w:t xml:space="preserve">The article also lacks evidence for some of its claims. For example, while the authors argue that extreme risk spillovers can lead to systemic risks, they do not provide any empirical evidence to support this claim.</w:t>
      </w:r>
    </w:p>
    <w:p>
      <w:pPr>
        <w:jc w:val="both"/>
      </w:pPr>
      <w:r>
        <w:rPr/>
        <w:t xml:space="preserve"/>
      </w:r>
    </w:p>
    <w:p>
      <w:pPr>
        <w:jc w:val="both"/>
      </w:pPr>
      <w:r>
        <w:rPr/>
        <w:t xml:space="preserve">Furthermore, the article does not explore counterarguments or alternative perspectives on the issue. For example, some scholars argue that interconnectedness between financial institutions can actually reduce systemic risks by spreading them out across multiple entities.</w:t>
      </w:r>
    </w:p>
    <w:p>
      <w:pPr>
        <w:jc w:val="both"/>
      </w:pPr>
      <w:r>
        <w:rPr/>
        <w:t xml:space="preserve"/>
      </w:r>
    </w:p>
    <w:p>
      <w:pPr>
        <w:jc w:val="both"/>
      </w:pPr>
      <w:r>
        <w:rPr/>
        <w:t xml:space="preserve">Overall, while this article provides valuable insights into the potential risks associated with financial institutions, it could benefit from a more balanced approach that acknowledges both their benefits and drawbacks. Additionally, more empirical evidence would strengthen its arguments and make them more convincing.</w:t>
      </w:r>
    </w:p>
    <w:p>
      <w:pPr>
        <w:pStyle w:val="Heading1"/>
      </w:pPr>
      <w:bookmarkStart w:id="5" w:name="_Toc5"/>
      <w:r>
        <w:t>Topics for further research:</w:t>
      </w:r>
      <w:bookmarkEnd w:id="5"/>
    </w:p>
    <w:p>
      <w:pPr>
        <w:spacing w:after="0"/>
        <w:numPr>
          <w:ilvl w:val="0"/>
          <w:numId w:val="2"/>
        </w:numPr>
      </w:pPr>
      <w:r>
        <w:rPr/>
        <w:t xml:space="preserve">Benefits of financial institutions in promoting economic growth and development
</w:t>
      </w:r>
    </w:p>
    <w:p>
      <w:pPr>
        <w:spacing w:after="0"/>
        <w:numPr>
          <w:ilvl w:val="0"/>
          <w:numId w:val="2"/>
        </w:numPr>
      </w:pPr>
      <w:r>
        <w:rPr/>
        <w:t xml:space="preserve">Measures to mitigate risks associated with financial institutions
</w:t>
      </w:r>
    </w:p>
    <w:p>
      <w:pPr>
        <w:spacing w:after="0"/>
        <w:numPr>
          <w:ilvl w:val="0"/>
          <w:numId w:val="2"/>
        </w:numPr>
      </w:pPr>
      <w:r>
        <w:rPr/>
        <w:t xml:space="preserve">Empirical evidence on extreme risk spillovers and systemic risks
</w:t>
      </w:r>
    </w:p>
    <w:p>
      <w:pPr>
        <w:spacing w:after="0"/>
        <w:numPr>
          <w:ilvl w:val="0"/>
          <w:numId w:val="2"/>
        </w:numPr>
      </w:pPr>
      <w:r>
        <w:rPr/>
        <w:t xml:space="preserve">Counterarguments to the concept of extreme risk spillover networks
</w:t>
      </w:r>
    </w:p>
    <w:p>
      <w:pPr>
        <w:spacing w:after="0"/>
        <w:numPr>
          <w:ilvl w:val="0"/>
          <w:numId w:val="2"/>
        </w:numPr>
      </w:pPr>
      <w:r>
        <w:rPr/>
        <w:t xml:space="preserve">Interconnectedness between financial institutions and its impact on systemic risks
</w:t>
      </w:r>
    </w:p>
    <w:p>
      <w:pPr>
        <w:numPr>
          <w:ilvl w:val="0"/>
          <w:numId w:val="2"/>
        </w:numPr>
      </w:pPr>
      <w:r>
        <w:rPr/>
        <w:t xml:space="preserve">Role of financial regulation in managing risks associated with financial institutions</w:t>
      </w:r>
    </w:p>
    <w:p>
      <w:pPr>
        <w:pStyle w:val="Heading1"/>
      </w:pPr>
      <w:bookmarkStart w:id="6" w:name="_Toc6"/>
      <w:r>
        <w:t>Report location:</w:t>
      </w:r>
      <w:bookmarkEnd w:id="6"/>
    </w:p>
    <w:p>
      <w:hyperlink r:id="rId8" w:history="1">
        <w:r>
          <w:rPr>
            <w:color w:val="2980b9"/>
            <w:u w:val="single"/>
          </w:rPr>
          <w:t xml:space="preserve">https://www.fullpicture.app/item/dfc7769bd4e2c0cb6903eedffae73e67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A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14697688.2016.1272762" TargetMode="External"/><Relationship Id="rId8" Type="http://schemas.openxmlformats.org/officeDocument/2006/relationships/hyperlink" Target="https://www.fullpicture.app/item/dfc7769bd4e2c0cb6903eedffae73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2023-04-11T14:46:04+02:00</dcterms:created>
  <dcterms:modified xsi:type="dcterms:W3CDTF">2023-04-11T14:46:04+02:00</dcterms:modified>
</cp:coreProperties>
</file>

<file path=docProps/custom.xml><?xml version="1.0" encoding="utf-8"?>
<Properties xmlns="http://schemas.openxmlformats.org/officeDocument/2006/custom-properties" xmlns:vt="http://schemas.openxmlformats.org/officeDocument/2006/docPropsVTypes"/>
</file>