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 New Approach to Power Projection: Reversing the Erosion of U.S. and Allied Military Power and Influence | RAND</w:t>
      </w:r>
      <w:br/>
      <w:hyperlink r:id="rId7" w:history="1">
        <w:r>
          <w:rPr>
            <w:color w:val="2980b9"/>
            <w:u w:val="single"/>
          </w:rPr>
          <w:t xml:space="preserve">https://www.rand.org/pubs/presentations/PTA2884-4.html</w:t>
        </w:r>
      </w:hyperlink>
    </w:p>
    <w:p>
      <w:pPr>
        <w:pStyle w:val="Heading1"/>
      </w:pPr>
      <w:bookmarkStart w:id="2" w:name="_Toc2"/>
      <w:r>
        <w:t>Article summary:</w:t>
      </w:r>
      <w:bookmarkEnd w:id="2"/>
    </w:p>
    <w:p>
      <w:pPr>
        <w:jc w:val="both"/>
      </w:pPr>
      <w:r>
        <w:rPr/>
        <w:t xml:space="preserve">1. The U.S. defense strategy, which relied on military superiority in all domains, is no longer effective as the nature of warfare has evolved and that superiority is gone.</w:t>
      </w:r>
    </w:p>
    <w:p>
      <w:pPr>
        <w:jc w:val="both"/>
      </w:pPr>
      <w:r>
        <w:rPr/>
        <w:t xml:space="preserve">2. To address this, the U.S. needs to not only invest in more and better weapon systems but also change the posture of its forces abroad and adopt innovative operational concepts.</w:t>
      </w:r>
    </w:p>
    <w:p>
      <w:pPr>
        <w:jc w:val="both"/>
      </w:pPr>
      <w:r>
        <w:rPr/>
        <w:t xml:space="preserve">3. The RAND National Security Research Division convened a panel discussion on emerging approaches to projecting power against capable adversaries and the implications for defense planning. Keynote remarks were given by retired U.S. Air Force Lieutenant General S. Clinton Hinote.</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"A New Approach to Power Projection: Reversing the Erosion of U.S. and Allied Military Power and Influence" discusses the need for a new strategy in U.S. defense planning due to the changing nature of warfare and the erosion of military power. The article highlights the importance of adopting innovative operational concepts and changing the posture of U.S. forces abroad.</w:t>
      </w:r>
    </w:p>
    <w:p>
      <w:pPr>
        <w:jc w:val="both"/>
      </w:pPr>
      <w:r>
        <w:rPr/>
        <w:t xml:space="preserve"/>
      </w:r>
    </w:p>
    <w:p>
      <w:pPr>
        <w:jc w:val="both"/>
      </w:pPr>
      <w:r>
        <w:rPr/>
        <w:t xml:space="preserve">One potential bias in this article is that it is published by RAND Corporation, which is a nonprofit institution that conducts research and analysis for policy and decision-making. While RAND strives for objectivity, it is important to consider that their research may be influenced by their clients and sponsors, who may have specific interests or agendas.</w:t>
      </w:r>
    </w:p>
    <w:p>
      <w:pPr>
        <w:jc w:val="both"/>
      </w:pPr>
      <w:r>
        <w:rPr/>
        <w:t xml:space="preserve"/>
      </w:r>
    </w:p>
    <w:p>
      <w:pPr>
        <w:jc w:val="both"/>
      </w:pPr>
      <w:r>
        <w:rPr/>
        <w:t xml:space="preserve">The article makes unsupported claims about the erosion of U.S. military power without providing evidence or data to support these claims. It states that U.S. defense strategy has become insolvent, but does not provide specific examples or analysis to back up this assertion.</w:t>
      </w:r>
    </w:p>
    <w:p>
      <w:pPr>
        <w:jc w:val="both"/>
      </w:pPr>
      <w:r>
        <w:rPr/>
        <w:t xml:space="preserve"/>
      </w:r>
    </w:p>
    <w:p>
      <w:pPr>
        <w:jc w:val="both"/>
      </w:pPr>
      <w:r>
        <w:rPr/>
        <w:t xml:space="preserve">The article also lacks exploration of counterarguments or alternative perspectives. It presents a one-sided view that emphasizes the need for a new approach to power projection without considering potential drawbacks or challenges associated with such a shift in strategy.</w:t>
      </w:r>
    </w:p>
    <w:p>
      <w:pPr>
        <w:jc w:val="both"/>
      </w:pPr>
      <w:r>
        <w:rPr/>
        <w:t xml:space="preserve"/>
      </w:r>
    </w:p>
    <w:p>
      <w:pPr>
        <w:jc w:val="both"/>
      </w:pPr>
      <w:r>
        <w:rPr/>
        <w:t xml:space="preserve">Additionally, the article does not provide a comprehensive analysis of potential risks or unintended consequences of adopting innovative operational concepts or changing the posture of U.S. forces abroad. It focuses primarily on the need for these changes without adequately addressing potential negative outcomes.</w:t>
      </w:r>
    </w:p>
    <w:p>
      <w:pPr>
        <w:jc w:val="both"/>
      </w:pPr>
      <w:r>
        <w:rPr/>
        <w:t xml:space="preserve"/>
      </w:r>
    </w:p>
    <w:p>
      <w:pPr>
        <w:jc w:val="both"/>
      </w:pPr>
      <w:r>
        <w:rPr/>
        <w:t xml:space="preserve">Furthermore, there is a lack of balance in presenting both sides equally. The article primarily focuses on the need for change and does not sufficiently address any potential arguments against adopting a new approach to power projection.</w:t>
      </w:r>
    </w:p>
    <w:p>
      <w:pPr>
        <w:jc w:val="both"/>
      </w:pPr>
      <w:r>
        <w:rPr/>
        <w:t xml:space="preserve"/>
      </w:r>
    </w:p>
    <w:p>
      <w:pPr>
        <w:jc w:val="both"/>
      </w:pPr>
      <w:r>
        <w:rPr/>
        <w:t xml:space="preserve">Overall, while this article raises important points about the evolving nature of warfare and the need for innovation in defense planning, it lacks sufficient evidence, explores counterarguments, and provides a balanced perspective on the topic.</w:t>
      </w:r>
    </w:p>
    <w:p>
      <w:pPr>
        <w:pStyle w:val="Heading1"/>
      </w:pPr>
      <w:bookmarkStart w:id="5" w:name="_Toc5"/>
      <w:r>
        <w:t>Topics for further research:</w:t>
      </w:r>
      <w:bookmarkEnd w:id="5"/>
    </w:p>
    <w:p>
      <w:pPr>
        <w:spacing w:after="0"/>
        <w:numPr>
          <w:ilvl w:val="0"/>
          <w:numId w:val="2"/>
        </w:numPr>
      </w:pPr>
      <w:r>
        <w:rPr/>
        <w:t xml:space="preserve">Critiques of U.S. defense strategy and military power erosion
</w:t>
      </w:r>
    </w:p>
    <w:p>
      <w:pPr>
        <w:spacing w:after="0"/>
        <w:numPr>
          <w:ilvl w:val="0"/>
          <w:numId w:val="2"/>
        </w:numPr>
      </w:pPr>
      <w:r>
        <w:rPr/>
        <w:t xml:space="preserve">Potential risks and unintended consequences of changing U.S. military posture abroad
</w:t>
      </w:r>
    </w:p>
    <w:p>
      <w:pPr>
        <w:spacing w:after="0"/>
        <w:numPr>
          <w:ilvl w:val="0"/>
          <w:numId w:val="2"/>
        </w:numPr>
      </w:pPr>
      <w:r>
        <w:rPr/>
        <w:t xml:space="preserve">Counterarguments against adopting innovative operational concepts in defense planning
</w:t>
      </w:r>
    </w:p>
    <w:p>
      <w:pPr>
        <w:spacing w:after="0"/>
        <w:numPr>
          <w:ilvl w:val="0"/>
          <w:numId w:val="2"/>
        </w:numPr>
      </w:pPr>
      <w:r>
        <w:rPr/>
        <w:t xml:space="preserve">Analysis of the changing nature of warfare and its implications for power projection
</w:t>
      </w:r>
    </w:p>
    <w:p>
      <w:pPr>
        <w:spacing w:after="0"/>
        <w:numPr>
          <w:ilvl w:val="0"/>
          <w:numId w:val="2"/>
        </w:numPr>
      </w:pPr>
      <w:r>
        <w:rPr/>
        <w:t xml:space="preserve">Alternative perspectives on U.S. defense planning and military influence
</w:t>
      </w:r>
    </w:p>
    <w:p>
      <w:pPr>
        <w:numPr>
          <w:ilvl w:val="0"/>
          <w:numId w:val="2"/>
        </w:numPr>
      </w:pPr>
      <w:r>
        <w:rPr/>
        <w:t xml:space="preserve">Comprehensive examination of the current state of U.S. military power and its effectiveness in global conflicts</w:t>
      </w:r>
    </w:p>
    <w:p>
      <w:pPr>
        <w:pStyle w:val="Heading1"/>
      </w:pPr>
      <w:bookmarkStart w:id="6" w:name="_Toc6"/>
      <w:r>
        <w:t>Report location:</w:t>
      </w:r>
      <w:bookmarkEnd w:id="6"/>
    </w:p>
    <w:p>
      <w:hyperlink r:id="rId8" w:history="1">
        <w:r>
          <w:rPr>
            <w:color w:val="2980b9"/>
            <w:u w:val="single"/>
          </w:rPr>
          <w:t xml:space="preserve">https://www.fullpicture.app/item/e01ad566871789bff6812447d97a1bbf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EABB5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rand.org/pubs/presentations/PTA2884-4.html" TargetMode="External"/><Relationship Id="rId8" Type="http://schemas.openxmlformats.org/officeDocument/2006/relationships/hyperlink" Target="https://www.fullpicture.app/item/e01ad566871789bff6812447d97a1bb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2024-04-22T22:14:26+02:00</dcterms:created>
  <dcterms:modified xsi:type="dcterms:W3CDTF">2024-04-22T22:14:26+02:00</dcterms:modified>
</cp:coreProperties>
</file>

<file path=docProps/custom.xml><?xml version="1.0" encoding="utf-8"?>
<Properties xmlns="http://schemas.openxmlformats.org/officeDocument/2006/custom-properties" xmlns:vt="http://schemas.openxmlformats.org/officeDocument/2006/docPropsVTypes"/>
</file>