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There Enough Materials To Manufacture All The Electric Vehicles Needed? - CleanTechnica</w:t>
      </w:r>
      <w:br/>
      <w:hyperlink r:id="rId7" w:history="1">
        <w:r>
          <w:rPr>
            <w:color w:val="2980b9"/>
            <w:u w:val="single"/>
          </w:rPr>
          <w:t xml:space="preserve">https://cleantechnica.com/2022/11/19/are-there-enough-materials-to-manufacture-all-the-electric-vehicles-needed/</w:t>
        </w:r>
      </w:hyperlink>
    </w:p>
    <w:p>
      <w:pPr>
        <w:pStyle w:val="Heading1"/>
      </w:pPr>
      <w:bookmarkStart w:id="2" w:name="_Toc2"/>
      <w:r>
        <w:t>Article summary:</w:t>
      </w:r>
      <w:bookmarkEnd w:id="2"/>
    </w:p>
    <w:p>
      <w:pPr>
        <w:jc w:val="both"/>
      </w:pPr>
      <w:r>
        <w:rPr/>
        <w:t xml:space="preserve">1. The transition to electric vehicles (EVs) will increase the demand for EV battery materials such as lithium, cobalt, and nickel.</w:t>
      </w:r>
    </w:p>
    <w:p>
      <w:pPr>
        <w:jc w:val="both"/>
      </w:pPr>
      <w:r>
        <w:rPr/>
        <w:t xml:space="preserve">2. Recycling batteries can significantly reduce environmental impacts and provide a substitute for newly mined materials, but it requires the materials to have already been extracted and manufactured into a battery.</w:t>
      </w:r>
    </w:p>
    <w:p>
      <w:pPr>
        <w:jc w:val="both"/>
      </w:pPr>
      <w:r>
        <w:rPr/>
        <w:t xml:space="preserve">3. Estimates show that a large portion of future EV material demand in the United States can be met with recycled content, but ethical and sustainable sourcing of mined materials is still necessary.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"Are There Enough Materials To Manufacture All The Electric Vehicles Needed?" discusses the availability of materials needed to manufacture electric vehicles (EVs) and the importance of recycling in meeting the demand for these materials. While the article provides some valuable information, there are a few potential biases and missing points of consideration that should be addressed.</w:t>
      </w:r>
    </w:p>
    <w:p>
      <w:pPr>
        <w:jc w:val="both"/>
      </w:pPr>
      <w:r>
        <w:rPr/>
        <w:t xml:space="preserve"/>
      </w:r>
    </w:p>
    <w:p>
      <w:pPr>
        <w:jc w:val="both"/>
      </w:pPr>
      <w:r>
        <w:rPr/>
        <w:t xml:space="preserve">One potential bias in the article is its focus on the positive aspects of recycling and its omission of any potential challenges or limitations. The article states that recycling can drastically decrease new mining needs and reduce environmental impacts, but it does not mention any potential issues with recycling processes or the feasibility of scaling up recycling operations to meet future demand. It would have been helpful to include a discussion on the current state of battery recycling technology, any barriers to widespread adoption, and ongoing efforts to improve recycling processes.</w:t>
      </w:r>
    </w:p>
    <w:p>
      <w:pPr>
        <w:jc w:val="both"/>
      </w:pPr>
      <w:r>
        <w:rPr/>
        <w:t xml:space="preserve"/>
      </w:r>
    </w:p>
    <w:p>
      <w:pPr>
        <w:jc w:val="both"/>
      </w:pPr>
      <w:r>
        <w:rPr/>
        <w:t xml:space="preserve">Additionally, the article presents a somewhat one-sided view by emphasizing the benefits of using recycled materials over newly mined ones without fully exploring the trade-offs. While it is true that using recycled materials can reduce greenhouse gas emissions and mitigate environmental impacts, there may be other considerations to take into account. For example, recycled materials may not always meet the same quality standards as newly mined ones, which could affect the performance and longevity of EV batteries. It would have been useful to discuss any potential drawbacks or challenges associated with using recycled materials in EV production.</w:t>
      </w:r>
    </w:p>
    <w:p>
      <w:pPr>
        <w:jc w:val="both"/>
      </w:pPr>
      <w:r>
        <w:rPr/>
        <w:t xml:space="preserve"/>
      </w:r>
    </w:p>
    <w:p>
      <w:pPr>
        <w:jc w:val="both"/>
      </w:pPr>
      <w:r>
        <w:rPr/>
        <w:t xml:space="preserve">Furthermore, the article does not provide sufficient evidence or references for some of its claims. For instance, it states that there are enough explored or prospective reserves to electrify global transportation if high levels of battery recycling occur but does not provide specific sources or studies to support this claim. Including more references and evidence would have strengthened the credibility of these statements.</w:t>
      </w:r>
    </w:p>
    <w:p>
      <w:pPr>
        <w:jc w:val="both"/>
      </w:pPr>
      <w:r>
        <w:rPr/>
        <w:t xml:space="preserve"/>
      </w:r>
    </w:p>
    <w:p>
      <w:pPr>
        <w:jc w:val="both"/>
      </w:pPr>
      <w:r>
        <w:rPr/>
        <w:t xml:space="preserve">Lastly, while the article briefly mentions policy efforts related to EV battery recycling in California and at a federal level, it does not delve into any potential risks or challenges associated with implementing such policies. It would have been beneficial to discuss any potential economic or logistical challenges that may arise from mandating recycling and how these challenges could be addressed.</w:t>
      </w:r>
    </w:p>
    <w:p>
      <w:pPr>
        <w:jc w:val="both"/>
      </w:pPr>
      <w:r>
        <w:rPr/>
        <w:t xml:space="preserve"/>
      </w:r>
    </w:p>
    <w:p>
      <w:pPr>
        <w:jc w:val="both"/>
      </w:pPr>
      <w:r>
        <w:rPr/>
        <w:t xml:space="preserve">In conclusion, while the article provides some valuable insights into the availability of materials for EV production and the importance of recycling, it has a few potential biases and missing points of consideration. It would have been beneficial to provide a more balanced view by discussing potential challenges with recycling, providing more evidence for its claims, and addressing any risks or limitations associated with implementing recycling policies.</w:t>
      </w:r>
    </w:p>
    <w:p>
      <w:pPr>
        <w:pStyle w:val="Heading1"/>
      </w:pPr>
      <w:bookmarkStart w:id="5" w:name="_Toc5"/>
      <w:r>
        <w:t>Topics for further research:</w:t>
      </w:r>
      <w:bookmarkEnd w:id="5"/>
    </w:p>
    <w:p>
      <w:pPr>
        <w:spacing w:after="0"/>
        <w:numPr>
          <w:ilvl w:val="0"/>
          <w:numId w:val="2"/>
        </w:numPr>
      </w:pPr>
      <w:r>
        <w:rPr/>
        <w:t xml:space="preserve">Challenges of scaling up battery recycling operations for electric vehicles
</w:t>
      </w:r>
    </w:p>
    <w:p>
      <w:pPr>
        <w:spacing w:after="0"/>
        <w:numPr>
          <w:ilvl w:val="0"/>
          <w:numId w:val="2"/>
        </w:numPr>
      </w:pPr>
      <w:r>
        <w:rPr/>
        <w:t xml:space="preserve">Quality considerations of using recycled materials in EV battery production
</w:t>
      </w:r>
    </w:p>
    <w:p>
      <w:pPr>
        <w:spacing w:after="0"/>
        <w:numPr>
          <w:ilvl w:val="0"/>
          <w:numId w:val="2"/>
        </w:numPr>
      </w:pPr>
      <w:r>
        <w:rPr/>
        <w:t xml:space="preserve">Current state of battery recycling technology and barriers to widespread adoption
</w:t>
      </w:r>
    </w:p>
    <w:p>
      <w:pPr>
        <w:spacing w:after="0"/>
        <w:numPr>
          <w:ilvl w:val="0"/>
          <w:numId w:val="2"/>
        </w:numPr>
      </w:pPr>
      <w:r>
        <w:rPr/>
        <w:t xml:space="preserve">Studies or research on the availability of explored or prospective reserves for global transportation electrification
</w:t>
      </w:r>
    </w:p>
    <w:p>
      <w:pPr>
        <w:spacing w:after="0"/>
        <w:numPr>
          <w:ilvl w:val="0"/>
          <w:numId w:val="2"/>
        </w:numPr>
      </w:pPr>
      <w:r>
        <w:rPr/>
        <w:t xml:space="preserve">Potential drawbacks or challenges associated with using recycled materials in EV production
</w:t>
      </w:r>
    </w:p>
    <w:p>
      <w:pPr>
        <w:numPr>
          <w:ilvl w:val="0"/>
          <w:numId w:val="2"/>
        </w:numPr>
      </w:pPr>
      <w:r>
        <w:rPr/>
        <w:t xml:space="preserve">Risks and challenges of implementing EV battery recycling policies</w:t>
      </w:r>
    </w:p>
    <w:p>
      <w:pPr>
        <w:pStyle w:val="Heading1"/>
      </w:pPr>
      <w:bookmarkStart w:id="6" w:name="_Toc6"/>
      <w:r>
        <w:t>Report location:</w:t>
      </w:r>
      <w:bookmarkEnd w:id="6"/>
    </w:p>
    <w:p>
      <w:hyperlink r:id="rId8" w:history="1">
        <w:r>
          <w:rPr>
            <w:color w:val="2980b9"/>
            <w:u w:val="single"/>
          </w:rPr>
          <w:t xml:space="preserve">https://www.fullpicture.app/item/e01ef0c415083328020e48fef42b0f65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F41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eantechnica.com/2022/11/19/are-there-enough-materials-to-manufacture-all-the-electric-vehicles-needed/" TargetMode="External"/><Relationship Id="rId8" Type="http://schemas.openxmlformats.org/officeDocument/2006/relationships/hyperlink" Target="https://www.fullpicture.app/item/e01ef0c415083328020e48fef42b0f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2024-01-26T20:14:24+01:00</dcterms:created>
  <dcterms:modified xsi:type="dcterms:W3CDTF">2024-01-26T20:14:24+01:00</dcterms:modified>
</cp:coreProperties>
</file>

<file path=docProps/custom.xml><?xml version="1.0" encoding="utf-8"?>
<Properties xmlns="http://schemas.openxmlformats.org/officeDocument/2006/custom-properties" xmlns:vt="http://schemas.openxmlformats.org/officeDocument/2006/docPropsVTypes"/>
</file>