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Interface COMSOL-PHREEQC (iCP), an efficient numerical framework for the solution of coupled multiphysics and geochemistry - ScienceDirect</w:t>
      </w:r>
      <w:br/>
      <w:hyperlink r:id="rId7" w:history="1">
        <w:r>
          <w:rPr>
            <w:color w:val="2980b9"/>
            <w:u w:val="single"/>
          </w:rPr>
          <w:t xml:space="preserve">https://www.sciencedirect.com/science/article/pii/S0098300414000880</w:t>
        </w:r>
      </w:hyperlink>
    </w:p>
    <w:p>
      <w:pPr>
        <w:pStyle w:val="Heading1"/>
      </w:pPr>
      <w:bookmarkStart w:id="2" w:name="_Toc2"/>
      <w:r>
        <w:t>Article summary:</w:t>
      </w:r>
      <w:bookmarkEnd w:id="2"/>
    </w:p>
    <w:p>
      <w:pPr>
        <w:jc w:val="both"/>
      </w:pPr>
      <w:r>
        <w:rPr/>
        <w:t xml:space="preserve">1. iCP is an interface that couples COMSOL Multiphysics and PHREEQC to efficiently simulate a wide range of multiphysics problems coupled with geochemistry.</w:t>
      </w:r>
    </w:p>
    <w:p>
      <w:pPr>
        <w:jc w:val="both"/>
      </w:pPr>
      <w:r>
        <w:rPr/>
        <w:t xml:space="preserve">2. The interface is written in Java and uses the IPhreeqc dynamic library and the COMSOL Java-API, with special emphasis on numerical robustness and efficiency.</w:t>
      </w:r>
    </w:p>
    <w:p>
      <w:pPr>
        <w:jc w:val="both"/>
      </w:pPr>
      <w:r>
        <w:rPr/>
        <w:t xml:space="preserve">3. iCP successfully solves a benchmark exercise and a large-scale thermo-hydro-chemical problem, demonstrating its scalability for solving large-scale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"Interface COMSOL-PHREEQC (iCP), an efficient numerical framework for the solution of coupled multiphysics and geochemistry" presents the development, verification, and application of a numerical interface that couples two standalone simulation programs: COMSOL Multiphysics® and PHREEQC. The main goal of the interface is to efficiently simulate a wide range of multiphysics problems coupled with geochemistry. The article provides a detailed mathematical description of the THC problem and explains how iCP takes advantage of multicore computers to solve large-scale problems.</w:t>
      </w:r>
    </w:p>
    <w:p>
      <w:pPr>
        <w:jc w:val="both"/>
      </w:pPr>
      <w:r>
        <w:rPr/>
        <w:t xml:space="preserve"/>
      </w:r>
    </w:p>
    <w:p>
      <w:pPr>
        <w:jc w:val="both"/>
      </w:pPr>
      <w:r>
        <w:rPr/>
        <w:t xml:space="preserve">The article appears to be well-researched and provides valuable insights into the development of iCP. However, there are some potential biases in the article that need to be considered. Firstly, the article focuses solely on the benefits of using iCP without discussing any potential drawbacks or limitations. This one-sided reporting could lead readers to believe that iCP is a perfect solution for all their needs when it may not be suitable for certain applications.</w:t>
      </w:r>
    </w:p>
    <w:p>
      <w:pPr>
        <w:jc w:val="both"/>
      </w:pPr>
      <w:r>
        <w:rPr/>
        <w:t xml:space="preserve"/>
      </w:r>
    </w:p>
    <w:p>
      <w:pPr>
        <w:jc w:val="both"/>
      </w:pPr>
      <w:r>
        <w:rPr/>
        <w:t xml:space="preserve">Secondly, while the article mentions that different fields of science share similar numerical challenges, it does not explore any counterarguments or alternative viewpoints on this topic. This lack of exploration could suggest partiality towards a particular viewpoint.</w:t>
      </w:r>
    </w:p>
    <w:p>
      <w:pPr>
        <w:jc w:val="both"/>
      </w:pPr>
      <w:r>
        <w:rPr/>
        <w:t xml:space="preserve"/>
      </w:r>
    </w:p>
    <w:p>
      <w:pPr>
        <w:jc w:val="both"/>
      </w:pPr>
      <w:r>
        <w:rPr/>
        <w:t xml:space="preserve">Thirdly, although the article mentions that iCP can efficiently simulate a wide range of multiphysics problems coupled with geochemistry, it does not provide any evidence or examples to support this claim. This missing evidence could weaken the credibility of the claims made in the article.</w:t>
      </w:r>
    </w:p>
    <w:p>
      <w:pPr>
        <w:jc w:val="both"/>
      </w:pPr>
      <w:r>
        <w:rPr/>
        <w:t xml:space="preserve"/>
      </w:r>
    </w:p>
    <w:p>
      <w:pPr>
        <w:jc w:val="both"/>
      </w:pPr>
      <w:r>
        <w:rPr/>
        <w:t xml:space="preserve">Overall, while the article provides valuable insights into the development and application of iCP, readers should consider its potential biases and limitations before drawing any conclusions about its effectiveness as a numerical tool.</w:t>
      </w:r>
    </w:p>
    <w:p>
      <w:pPr>
        <w:pStyle w:val="Heading1"/>
      </w:pPr>
      <w:bookmarkStart w:id="5" w:name="_Toc5"/>
      <w:r>
        <w:t>Topics for further research:</w:t>
      </w:r>
      <w:bookmarkEnd w:id="5"/>
    </w:p>
    <w:p>
      <w:pPr>
        <w:spacing w:after="0"/>
        <w:numPr>
          <w:ilvl w:val="0"/>
          <w:numId w:val="2"/>
        </w:numPr>
      </w:pPr>
      <w:r>
        <w:rPr/>
        <w:t xml:space="preserve">Limitations of iCP in multiphysics and geochemistry simulations
</w:t>
      </w:r>
    </w:p>
    <w:p>
      <w:pPr>
        <w:spacing w:after="0"/>
        <w:numPr>
          <w:ilvl w:val="0"/>
          <w:numId w:val="2"/>
        </w:numPr>
      </w:pPr>
      <w:r>
        <w:rPr/>
        <w:t xml:space="preserve">Alternative numerical frameworks for coupled simulations
</w:t>
      </w:r>
    </w:p>
    <w:p>
      <w:pPr>
        <w:spacing w:after="0"/>
        <w:numPr>
          <w:ilvl w:val="0"/>
          <w:numId w:val="2"/>
        </w:numPr>
      </w:pPr>
      <w:r>
        <w:rPr/>
        <w:t xml:space="preserve">Challenges in solving large-scale multiphysics problems
</w:t>
      </w:r>
    </w:p>
    <w:p>
      <w:pPr>
        <w:spacing w:after="0"/>
        <w:numPr>
          <w:ilvl w:val="0"/>
          <w:numId w:val="2"/>
        </w:numPr>
      </w:pPr>
      <w:r>
        <w:rPr/>
        <w:t xml:space="preserve">Applications of COMSOL Multiphysics® in other fields of science
</w:t>
      </w:r>
    </w:p>
    <w:p>
      <w:pPr>
        <w:spacing w:after="0"/>
        <w:numPr>
          <w:ilvl w:val="0"/>
          <w:numId w:val="2"/>
        </w:numPr>
      </w:pPr>
      <w:r>
        <w:rPr/>
        <w:t xml:space="preserve">Comparison of iCP with other numerical interfaces for multiphysics simulations
</w:t>
      </w:r>
    </w:p>
    <w:p>
      <w:pPr>
        <w:numPr>
          <w:ilvl w:val="0"/>
          <w:numId w:val="2"/>
        </w:numPr>
      </w:pPr>
      <w:r>
        <w:rPr/>
        <w:t xml:space="preserve">Case studies demonstrating the efficiency of iCP in solving multiphysics and geochemistry problems</w:t>
      </w:r>
    </w:p>
    <w:p>
      <w:pPr>
        <w:pStyle w:val="Heading1"/>
      </w:pPr>
      <w:bookmarkStart w:id="6" w:name="_Toc6"/>
      <w:r>
        <w:t>Report location:</w:t>
      </w:r>
      <w:bookmarkEnd w:id="6"/>
    </w:p>
    <w:p>
      <w:hyperlink r:id="rId8" w:history="1">
        <w:r>
          <w:rPr>
            <w:color w:val="2980b9"/>
            <w:u w:val="single"/>
          </w:rPr>
          <w:t xml:space="preserve">https://www.fullpicture.app/item/e051d5a7eed603bf9cf9fd1970a2c289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6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300414000880" TargetMode="External"/><Relationship Id="rId8" Type="http://schemas.openxmlformats.org/officeDocument/2006/relationships/hyperlink" Target="https://www.fullpicture.app/item/e051d5a7eed603bf9cf9fd1970a2c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2023-05-14T15:06:53+02:00</dcterms:created>
  <dcterms:modified xsi:type="dcterms:W3CDTF">2023-05-14T15:06:53+02:00</dcterms:modified>
</cp:coreProperties>
</file>

<file path=docProps/custom.xml><?xml version="1.0" encoding="utf-8"?>
<Properties xmlns="http://schemas.openxmlformats.org/officeDocument/2006/custom-properties" xmlns:vt="http://schemas.openxmlformats.org/officeDocument/2006/docPropsVTypes"/>
</file>