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V10_Edkins</w:t>
      </w:r>
      <w:br/>
      <w:hyperlink r:id="rId7" w:history="1">
        <w:r>
          <w:rPr>
            <w:color w:val="2980b9"/>
            <w:u w:val="single"/>
          </w:rPr>
          <w:t xml:space="preserve">https://epojournal.net/v10-edkins</w:t>
        </w:r>
      </w:hyperlink>
    </w:p>
    <w:p>
      <w:pPr>
        <w:pStyle w:val="Heading1"/>
      </w:pPr>
      <w:bookmarkStart w:id="2" w:name="_Toc2"/>
      <w:r>
        <w:t>Article summary:</w:t>
      </w:r>
      <w:bookmarkEnd w:id="2"/>
    </w:p>
    <w:p>
      <w:pPr>
        <w:jc w:val="both"/>
      </w:pPr>
      <w:r>
        <w:rPr/>
        <w:t xml:space="preserve">1. This paper examines the definition of real estate in the 21st century and project management’s role in strategic and front-end issues.</w:t>
      </w:r>
    </w:p>
    <w:p>
      <w:pPr>
        <w:jc w:val="both"/>
      </w:pPr>
      <w:r>
        <w:rPr/>
        <w:t xml:space="preserve">2. Eight themes related to real estate in the 21st century are identified: Digital Disruption, Health and Wellbeing, Learning Environments, Accessible and Affordable Housing, Beyond Placemaking, Resilience, Infrastructure Interfaces, Community Inclusion.</w:t>
      </w:r>
    </w:p>
    <w:p>
      <w:pPr>
        <w:jc w:val="both"/>
      </w:pPr>
      <w:r>
        <w:rPr/>
        <w:t xml:space="preserve">3. The paper shows how project management needs to be more strategically focused and front-end orientated on issues beyond traditional project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current challenges facing real estate in the 21st century and how project management can play a role in addressing these challenges. The article is well researched with primary data generated from multiple practitioner engagement exercises. It also provides six implications for project management in the 21st century which are presented within two forms of real estate context – existing and yet to be created.</w:t>
      </w:r>
    </w:p>
    <w:p>
      <w:pPr>
        <w:jc w:val="both"/>
      </w:pPr>
      <w:r>
        <w:rPr/>
        <w:t xml:space="preserve">However, there are some potential biases that should be noted when considering this article. Firstly, while it draws on engagement with UK expertise, it does not provide any insights into other countries or regions which could provide valuable perspectives on the topic. Secondly, while it presents both sides of the argument equally, there is a lack of evidence provided for some of the claims made which could weaken its overall credibility. Finally, there is a lack of discussion around possible risks associated with implementing project management strategies which could lead to an overly optimistic view of their effectiveness.</w:t>
      </w:r>
    </w:p>
    <w:p>
      <w:pPr>
        <w:pStyle w:val="Heading1"/>
      </w:pPr>
      <w:bookmarkStart w:id="5" w:name="_Toc5"/>
      <w:r>
        <w:t>Topics for further research:</w:t>
      </w:r>
      <w:bookmarkEnd w:id="5"/>
    </w:p>
    <w:p>
      <w:pPr>
        <w:spacing w:after="0"/>
        <w:numPr>
          <w:ilvl w:val="0"/>
          <w:numId w:val="2"/>
        </w:numPr>
      </w:pPr>
      <w:r>
        <w:rPr/>
        <w:t xml:space="preserve">Real estate project management strategies</w:t>
      </w:r>
    </w:p>
    <w:p>
      <w:pPr>
        <w:spacing w:after="0"/>
        <w:numPr>
          <w:ilvl w:val="0"/>
          <w:numId w:val="2"/>
        </w:numPr>
      </w:pPr>
      <w:r>
        <w:rPr/>
        <w:t xml:space="preserve">International real estate challenges</w:t>
      </w:r>
    </w:p>
    <w:p>
      <w:pPr>
        <w:spacing w:after="0"/>
        <w:numPr>
          <w:ilvl w:val="0"/>
          <w:numId w:val="2"/>
        </w:numPr>
      </w:pPr>
      <w:r>
        <w:rPr/>
        <w:t xml:space="preserve">Risk management in real estate</w:t>
      </w:r>
    </w:p>
    <w:p>
      <w:pPr>
        <w:spacing w:after="0"/>
        <w:numPr>
          <w:ilvl w:val="0"/>
          <w:numId w:val="2"/>
        </w:numPr>
      </w:pPr>
      <w:r>
        <w:rPr/>
        <w:t xml:space="preserve">Project management implications for existing real estate</w:t>
      </w:r>
    </w:p>
    <w:p>
      <w:pPr>
        <w:spacing w:after="0"/>
        <w:numPr>
          <w:ilvl w:val="0"/>
          <w:numId w:val="2"/>
        </w:numPr>
      </w:pPr>
      <w:r>
        <w:rPr/>
        <w:t xml:space="preserve">Project management implications for new real estate</w:t>
      </w:r>
    </w:p>
    <w:p>
      <w:pPr>
        <w:numPr>
          <w:ilvl w:val="0"/>
          <w:numId w:val="2"/>
        </w:numPr>
      </w:pPr>
      <w:r>
        <w:rPr/>
        <w:t xml:space="preserve">Benefits of project management in real estate</w:t>
      </w:r>
    </w:p>
    <w:p>
      <w:pPr>
        <w:pStyle w:val="Heading1"/>
      </w:pPr>
      <w:bookmarkStart w:id="6" w:name="_Toc6"/>
      <w:r>
        <w:t>Report location:</w:t>
      </w:r>
      <w:bookmarkEnd w:id="6"/>
    </w:p>
    <w:p>
      <w:hyperlink r:id="rId8" w:history="1">
        <w:r>
          <w:rPr>
            <w:color w:val="2980b9"/>
            <w:u w:val="single"/>
          </w:rPr>
          <w:t xml:space="preserve">https://www.fullpicture.app/item/e07312fc6a8464e15b544dfd00488e1d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B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ojournal.net/v10-edkins" TargetMode="External"/><Relationship Id="rId8" Type="http://schemas.openxmlformats.org/officeDocument/2006/relationships/hyperlink" Target="https://www.fullpicture.app/item/e07312fc6a8464e15b544dfd00488e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2023-02-22T02:19:27+01:00</dcterms:created>
  <dcterms:modified xsi:type="dcterms:W3CDTF">2023-02-22T02:19:27+01:00</dcterms:modified>
</cp:coreProperties>
</file>

<file path=docProps/custom.xml><?xml version="1.0" encoding="utf-8"?>
<Properties xmlns="http://schemas.openxmlformats.org/officeDocument/2006/custom-properties" xmlns:vt="http://schemas.openxmlformats.org/officeDocument/2006/docPropsVTypes"/>
</file>