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中山医院博三党支部（2022级）通讯稿</w:t></w:r><w:br/><w:hyperlink r:id="rId7" w:history="1"><w:r><w:rPr><w:color w:val="2980b9"/><w:u w:val="single"/></w:rPr><w:t xml:space="preserve">https://docs.qq.com/doc/DWG1VeUx6Zm9WQkF5?&u=56307379557943edb0eb89e655050e01</w:t></w:r></w:hyperlink></w:p><w:p><w:pPr><w:pStyle w:val="Heading1"/></w:pPr><w:bookmarkStart w:id="2" w:name="_Toc2"/><w:r><w:t>Article summary:</w:t></w:r><w:bookmarkEnd w:id="2"/></w:p><w:p><w:pPr><w:jc w:val="both"/></w:pPr><w:r><w:rPr/><w:t xml:space="preserve">1. The Zhongshan Hospital PhD Third Party Branch (2022 Class) held six organizational life meetings. </w:t></w:r></w:p><w:p><w:pPr><w:jc w:val="both"/></w:pPr><w:r><w:rPr/><w:t xml:space="preserve">2. The topics of the meetings included visiting Fudan University's School History Museum and the Communist Manifesto Exhibition, learning the spirit of the 20th Party Congress, watching a movie called &quot;Wangdao&quot;, and studying the spirit of the 20th Party Report. </w:t></w:r></w:p><w:p><w:pPr><w:jc w:val="both"/></w:pPr><w:r><w:rPr/><w:t xml:space="preserve">3. The purpose of these meetings was to explore red footprints, feel the power of truth, fulfill their mission as medical students in post-epidemic times, and implement the spirit of the 20th Party Congress.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clear information about six organizational life meetings held by Zhongshan Hospital PhD Third Party Branch (2022 Class). It also outlines each meeting's topic and purpose in detail. There are no obvious biases or unsupported claims in this article; it is written objectively and without any promotional content or partiality. Furthermore, there are no missing points of consideration or counterarguments that should be explored further. </w:t></w:r></w:p><w:p><w:pPr><w:jc w:val="both"/></w:pPr><w:r><w:rPr/><w:t xml:space="preserve">However, there is one potential issue with this article: it does not present both sides equally. While it provides detailed information about each meeting's topic and purpose, it does not provide any information about how successful these meetings were or what outcomes they achieved. This could lead readers to assume that all six meetings were successful when this may not be true. Therefore, providing more information on how successful these meetings were would help to make this article more balanced and reliable overall.</w:t></w:r></w:p><w:p><w:pPr><w:pStyle w:val="Heading1"/></w:pPr><w:bookmarkStart w:id="5" w:name="_Toc5"/><w:r><w:t>Topics for further research:</w:t></w:r><w:bookmarkEnd w:id="5"/></w:p><w:p><w:pPr><w:spacing w:after="0"/><w:numPr><w:ilvl w:val="0"/><w:numId w:val="2"/></w:numPr></w:pPr><w:r><w:rPr/><w:t xml:space="preserve">Organizational life meetings outcomes</w:t></w:r></w:p><w:p><w:pPr><w:spacing w:after="0"/><w:numPr><w:ilvl w:val="0"/><w:numId w:val="2"/></w:numPr></w:pPr><w:r><w:rPr/><w:t xml:space="preserve">Organizational life meetings effectiveness</w:t></w:r></w:p><w:p><w:pPr><w:spacing w:after="0"/><w:numPr><w:ilvl w:val="0"/><w:numId w:val="2"/></w:numPr></w:pPr><w:r><w:rPr/><w:t xml:space="preserve">Organizational life meetings results</w:t></w:r></w:p><w:p><w:pPr><w:spacing w:after="0"/><w:numPr><w:ilvl w:val="0"/><w:numId w:val="2"/></w:numPr></w:pPr><w:r><w:rPr/><w:t xml:space="preserve">Organizational life meetings success rate</w:t></w:r></w:p><w:p><w:pPr><w:spacing w:after="0"/><w:numPr><w:ilvl w:val="0"/><w:numId w:val="2"/></w:numPr></w:pPr><w:r><w:rPr/><w:t xml:space="preserve">Organizational life meetings impact</w:t></w:r></w:p><w:p><w:pPr><w:numPr><w:ilvl w:val="0"/><w:numId w:val="2"/></w:numPr></w:pPr><w:r><w:rPr/><w:t xml:space="preserve">Organizational life meetings evaluation</w:t></w:r></w:p><w:p><w:pPr><w:pStyle w:val="Heading1"/></w:pPr><w:bookmarkStart w:id="6" w:name="_Toc6"/><w:r><w:t>Report location:</w:t></w:r><w:bookmarkEnd w:id="6"/></w:p><w:p><w:hyperlink r:id="rId8" w:history="1"><w:r><w:rPr><w:color w:val="2980b9"/><w:u w:val="single"/></w:rPr><w:t xml:space="preserve">https://www.fullpicture.app/item/e073ddb82782d27a2db1676e7ff05f41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C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doc/DWG1VeUx6Zm9WQkF5?&amp;u=56307379557943edb0eb89e655050e01" TargetMode="External"/><Relationship Id="rId8" Type="http://schemas.openxmlformats.org/officeDocument/2006/relationships/hyperlink" Target="https://www.fullpicture.app/item/e073ddb82782d27a2db1676e7ff05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2023-02-24T08:13:40+01:00</dcterms:created>
  <dcterms:modified xsi:type="dcterms:W3CDTF">2023-02-24T08:13:40+01:00</dcterms:modified>
</cp:coreProperties>
</file>

<file path=docProps/custom.xml><?xml version="1.0" encoding="utf-8"?>
<Properties xmlns="http://schemas.openxmlformats.org/officeDocument/2006/custom-properties" xmlns:vt="http://schemas.openxmlformats.org/officeDocument/2006/docPropsVTypes"/>
</file>