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Ichthyosis: A Brief Review - PubMed</w:t>
      </w:r>
      <w:br/>
      <w:hyperlink r:id="rId7" w:history="1">
        <w:r>
          <w:rPr>
            <w:color w:val="2980b9"/>
            <w:u w:val="single"/>
          </w:rPr>
          <w:t xml:space="preserve">https://pubmed.ncbi.nlm.nih.gov/32023022/</w:t>
        </w:r>
      </w:hyperlink>
    </w:p>
    <w:p>
      <w:pPr>
        <w:pStyle w:val="Heading1"/>
      </w:pPr>
      <w:bookmarkStart w:id="2" w:name="_Toc2"/>
      <w:r>
        <w:t>Article summary:</w:t>
      </w:r>
      <w:bookmarkEnd w:id="2"/>
    </w:p>
    <w:p>
      <w:pPr>
        <w:jc w:val="both"/>
      </w:pPr>
      <w:r>
        <w:rPr/>
        <w:t xml:space="preserve">1. The ichthyoses are a heterogenous group of skin diseases in which a distinctive horny layer arises secondary to excessive transepidermal water loss.</w:t>
      </w:r>
    </w:p>
    <w:p>
      <w:pPr>
        <w:jc w:val="both"/>
      </w:pPr>
      <w:r>
        <w:rPr/>
        <w:t xml:space="preserve">2. Management of ichthyosis depends on disease severity and includes topical agents, lifestyle modifications, and oral retinoids.</w:t>
      </w:r>
    </w:p>
    <w:p>
      <w:pPr>
        <w:jc w:val="both"/>
      </w:pPr>
      <w:r>
        <w:rPr/>
        <w:t xml:space="preserve">3. This review aims to highlight advances in understanding of disease pathogenesis as well as the holistic approach necessary to manage ichthyosis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management of ichthyosis with evidence-based information from medical research. The authors provide a comprehensive list of sources for further reading, including peer-reviewed journals and other reputable sources such as Genetic Alliance. The article does not appear to be biased or one-sided, presenting both sides equally and exploring counterarguments where appropriate. It does not contain any promotional content or partiality towards any particular treatment or approach. Possible risks associated with treatments are noted throughout the article, providing readers with an informed view on the subject matter. In conclusion, this article is reliable and trustworthy, providing readers with an accurate overview of the management of ichthyosis.</w:t>
      </w:r>
    </w:p>
    <w:p>
      <w:pPr>
        <w:pStyle w:val="Heading1"/>
      </w:pPr>
      <w:bookmarkStart w:id="5" w:name="_Toc5"/>
      <w:r>
        <w:t>Topics for further research:</w:t>
      </w:r>
      <w:bookmarkEnd w:id="5"/>
    </w:p>
    <w:p>
      <w:pPr>
        <w:spacing w:after="0"/>
        <w:numPr>
          <w:ilvl w:val="0"/>
          <w:numId w:val="2"/>
        </w:numPr>
      </w:pPr>
      <w:r>
        <w:rPr/>
        <w:t xml:space="preserve">Ichthyosis treatment options</w:t>
      </w:r>
    </w:p>
    <w:p>
      <w:pPr>
        <w:spacing w:after="0"/>
        <w:numPr>
          <w:ilvl w:val="0"/>
          <w:numId w:val="2"/>
        </w:numPr>
      </w:pPr>
      <w:r>
        <w:rPr/>
        <w:t xml:space="preserve">Ichthyosis diagnosis criteria</w:t>
      </w:r>
    </w:p>
    <w:p>
      <w:pPr>
        <w:spacing w:after="0"/>
        <w:numPr>
          <w:ilvl w:val="0"/>
          <w:numId w:val="2"/>
        </w:numPr>
      </w:pPr>
      <w:r>
        <w:rPr/>
        <w:t xml:space="preserve">Ichthyosis lifestyle management</w:t>
      </w:r>
    </w:p>
    <w:p>
      <w:pPr>
        <w:spacing w:after="0"/>
        <w:numPr>
          <w:ilvl w:val="0"/>
          <w:numId w:val="2"/>
        </w:numPr>
      </w:pPr>
      <w:r>
        <w:rPr/>
        <w:t xml:space="preserve">Ichthyosis genetic testing</w:t>
      </w:r>
    </w:p>
    <w:p>
      <w:pPr>
        <w:spacing w:after="0"/>
        <w:numPr>
          <w:ilvl w:val="0"/>
          <w:numId w:val="2"/>
        </w:numPr>
      </w:pPr>
      <w:r>
        <w:rPr/>
        <w:t xml:space="preserve">Ichthyosis skin care products</w:t>
      </w:r>
    </w:p>
    <w:p>
      <w:pPr>
        <w:numPr>
          <w:ilvl w:val="0"/>
          <w:numId w:val="2"/>
        </w:numPr>
      </w:pPr>
      <w:r>
        <w:rPr/>
        <w:t xml:space="preserve">Ichthyosis support groups</w:t>
      </w:r>
    </w:p>
    <w:p>
      <w:pPr>
        <w:pStyle w:val="Heading1"/>
      </w:pPr>
      <w:bookmarkStart w:id="6" w:name="_Toc6"/>
      <w:r>
        <w:t>Report location:</w:t>
      </w:r>
      <w:bookmarkEnd w:id="6"/>
    </w:p>
    <w:p>
      <w:hyperlink r:id="rId8" w:history="1">
        <w:r>
          <w:rPr>
            <w:color w:val="2980b9"/>
            <w:u w:val="single"/>
          </w:rPr>
          <w:t xml:space="preserve">https://www.fullpicture.app/item/e131fa1582ca4dc95f4dfb5788c9cb32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4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23022/" TargetMode="External"/><Relationship Id="rId8" Type="http://schemas.openxmlformats.org/officeDocument/2006/relationships/hyperlink" Target="https://www.fullpicture.app/item/e131fa1582ca4dc95f4dfb5788c9c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2023-02-24T03:15:43+01:00</dcterms:created>
  <dcterms:modified xsi:type="dcterms:W3CDTF">2023-02-24T03:15:43+01:00</dcterms:modified>
</cp:coreProperties>
</file>

<file path=docProps/custom.xml><?xml version="1.0" encoding="utf-8"?>
<Properties xmlns="http://schemas.openxmlformats.org/officeDocument/2006/custom-properties" xmlns:vt="http://schemas.openxmlformats.org/officeDocument/2006/docPropsVTypes"/>
</file>