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Instead of a universal basic income, governments should enrich existing social programs</w:t>
      </w:r>
      <w:br/>
      <w:hyperlink r:id="rId7" w:history="1">
        <w:r>
          <w:rPr>
            <w:color w:val="2980b9"/>
            <w:u w:val="single"/>
          </w:rPr>
          <w:t xml:space="preserve">https://theconversation.com/instead-of-a-universal-basic-income-governments-should-enrich-existing-social-programs-154354</w:t>
        </w:r>
      </w:hyperlink>
    </w:p>
    <w:p>
      <w:pPr>
        <w:pStyle w:val="Heading1"/>
      </w:pPr>
      <w:bookmarkStart w:id="2" w:name="_Toc2"/>
      <w:r>
        <w:t>Article summary:</w:t>
      </w:r>
      <w:bookmarkEnd w:id="2"/>
    </w:p>
    <w:p>
      <w:pPr>
        <w:jc w:val="both"/>
      </w:pPr>
      <w:r>
        <w:rPr/>
        <w:t xml:space="preserve">1. Universal basic income (UBI) is not a feasible solution to poverty and income inequality in Canada, as it would be financially unsustainable and politically difficult to implement.</w:t>
      </w:r>
    </w:p>
    <w:p>
      <w:pPr>
        <w:jc w:val="both"/>
      </w:pPr>
      <w:r>
        <w:rPr/>
        <w:t xml:space="preserve">2. Enriching existing social programs and investing in Canadians would be a more effective way to strengthen the social safety net and address these issues.</w:t>
      </w:r>
    </w:p>
    <w:p>
      <w:pPr>
        <w:jc w:val="both"/>
      </w:pPr>
      <w:r>
        <w:rPr/>
        <w:t xml:space="preserve">3. UBI may not necessarily lead to conquering income inequality and poverty, and could potentially be used as an excuse for further cuts to public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argues against the implementation of a universal basic income (UBI) in Canada, stating that it is not financially, administratively, politically or constitutionally feasible. The author suggests that instead of sacrificing existing social programs and services in favor of UBI, federal and provincial governments should enrich current social programs and invest in Canadians to strengthen their capability to fully participate in employment and social life.</w:t>
      </w:r>
    </w:p>
    <w:p>
      <w:pPr>
        <w:jc w:val="both"/>
      </w:pPr>
      <w:r>
        <w:rPr/>
        <w:t xml:space="preserve"/>
      </w:r>
    </w:p>
    <w:p>
      <w:pPr>
        <w:jc w:val="both"/>
      </w:pPr>
      <w:r>
        <w:rPr/>
        <w:t xml:space="preserve">The article provides evidence to support its argument, such as the estimated cost of a watered-down version of UBI for low-income working-age Canadians and the constitutional convention that limits the ability of the federal government to introduce a new social program. However, some points made by the article may be biased or one-sided.</w:t>
      </w:r>
    </w:p>
    <w:p>
      <w:pPr>
        <w:jc w:val="both"/>
      </w:pPr>
      <w:r>
        <w:rPr/>
        <w:t xml:space="preserve"/>
      </w:r>
    </w:p>
    <w:p>
      <w:pPr>
        <w:jc w:val="both"/>
      </w:pPr>
      <w:r>
        <w:rPr/>
        <w:t xml:space="preserve">For example, while the article acknowledges that UBI has been touted as a prospective model of social security that would provide guaranteed cash to citizens, it does not explore potential benefits or counterarguments in depth. The article also suggests that UBI could lead to further cuts to public services like health care, education, and social housing without providing evidence for this claim.</w:t>
      </w:r>
    </w:p>
    <w:p>
      <w:pPr>
        <w:jc w:val="both"/>
      </w:pPr>
      <w:r>
        <w:rPr/>
        <w:t xml:space="preserve"/>
      </w:r>
    </w:p>
    <w:p>
      <w:pPr>
        <w:jc w:val="both"/>
      </w:pPr>
      <w:r>
        <w:rPr/>
        <w:t xml:space="preserve">Additionally, while the article argues against replacing existing social assistance programs with UBI due to their established constituencies, it does not consider potential drawbacks or inefficiencies of these programs. The article also does not address potential risks associated with enriching existing social programs instead of implementing UBI.</w:t>
      </w:r>
    </w:p>
    <w:p>
      <w:pPr>
        <w:jc w:val="both"/>
      </w:pPr>
      <w:r>
        <w:rPr/>
        <w:t xml:space="preserve"/>
      </w:r>
    </w:p>
    <w:p>
      <w:pPr>
        <w:jc w:val="both"/>
      </w:pPr>
      <w:r>
        <w:rPr/>
        <w:t xml:space="preserve">Overall, while the article presents valid concerns about the feasibility and practicality of implementing UBI in Canada, it may benefit from exploring potential benefits and counterarguments more thoroughly and considering potential drawbacks or inefficiencies of existing social assistance programs.</w:t>
      </w:r>
    </w:p>
    <w:p>
      <w:pPr>
        <w:pStyle w:val="Heading1"/>
      </w:pPr>
      <w:bookmarkStart w:id="5" w:name="_Toc5"/>
      <w:r>
        <w:t>Topics for further research:</w:t>
      </w:r>
      <w:bookmarkEnd w:id="5"/>
    </w:p>
    <w:p>
      <w:pPr>
        <w:spacing w:after="0"/>
        <w:numPr>
          <w:ilvl w:val="0"/>
          <w:numId w:val="2"/>
        </w:numPr>
      </w:pPr>
      <w:r>
        <w:rPr/>
        <w:t xml:space="preserve">Potential benefits of universal basic income
</w:t>
      </w:r>
    </w:p>
    <w:p>
      <w:pPr>
        <w:spacing w:after="0"/>
        <w:numPr>
          <w:ilvl w:val="0"/>
          <w:numId w:val="2"/>
        </w:numPr>
      </w:pPr>
      <w:r>
        <w:rPr/>
        <w:t xml:space="preserve">Arguments in favor of implementing UBI in Canada
</w:t>
      </w:r>
    </w:p>
    <w:p>
      <w:pPr>
        <w:spacing w:after="0"/>
        <w:numPr>
          <w:ilvl w:val="0"/>
          <w:numId w:val="2"/>
        </w:numPr>
      </w:pPr>
      <w:r>
        <w:rPr/>
        <w:t xml:space="preserve">Risks associated with enriching existing social programs
</w:t>
      </w:r>
    </w:p>
    <w:p>
      <w:pPr>
        <w:spacing w:after="0"/>
        <w:numPr>
          <w:ilvl w:val="0"/>
          <w:numId w:val="2"/>
        </w:numPr>
      </w:pPr>
      <w:r>
        <w:rPr/>
        <w:t xml:space="preserve">Efficiency of current social assistance programs in Canada
</w:t>
      </w:r>
    </w:p>
    <w:p>
      <w:pPr>
        <w:spacing w:after="0"/>
        <w:numPr>
          <w:ilvl w:val="0"/>
          <w:numId w:val="2"/>
        </w:numPr>
      </w:pPr>
      <w:r>
        <w:rPr/>
        <w:t xml:space="preserve">Impact of UBI on public services like healthcare and education
</w:t>
      </w:r>
    </w:p>
    <w:p>
      <w:pPr>
        <w:numPr>
          <w:ilvl w:val="0"/>
          <w:numId w:val="2"/>
        </w:numPr>
      </w:pPr>
      <w:r>
        <w:rPr/>
        <w:t xml:space="preserve">Constitutional limitations on introducing new social programs in Canada</w:t>
      </w:r>
    </w:p>
    <w:p>
      <w:pPr>
        <w:pStyle w:val="Heading1"/>
      </w:pPr>
      <w:bookmarkStart w:id="6" w:name="_Toc6"/>
      <w:r>
        <w:t>Report location:</w:t>
      </w:r>
      <w:bookmarkEnd w:id="6"/>
    </w:p>
    <w:p>
      <w:hyperlink r:id="rId8" w:history="1">
        <w:r>
          <w:rPr>
            <w:color w:val="2980b9"/>
            <w:u w:val="single"/>
          </w:rPr>
          <w:t xml:space="preserve">https://www.fullpicture.app/item/e1346379cb02380106161d74ccbe21b9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31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instead-of-a-universal-basic-income-governments-should-enrich-existing-social-programs-154354" TargetMode="External"/><Relationship Id="rId8" Type="http://schemas.openxmlformats.org/officeDocument/2006/relationships/hyperlink" Target="https://www.fullpicture.app/item/e1346379cb02380106161d74ccbe21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2023-12-31T03:51:06+01:00</dcterms:created>
  <dcterms:modified xsi:type="dcterms:W3CDTF">2023-12-31T03:51:06+01:00</dcterms:modified>
</cp:coreProperties>
</file>

<file path=docProps/custom.xml><?xml version="1.0" encoding="utf-8"?>
<Properties xmlns="http://schemas.openxmlformats.org/officeDocument/2006/custom-properties" xmlns:vt="http://schemas.openxmlformats.org/officeDocument/2006/docPropsVTypes"/>
</file>