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ApoE2, ApoE3 and ApoE4 Differentially Stimulate APP Transcription and Aβ Secretion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https://www.ncbi.nlm.nih.gov/pmc/articles/PMC5310835/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ApoE isoforms (ApoE2, ApoE3, and ApoE4) have different effects on Alzheimer's disease (AD) pathogenesis, with ApoE4 being the most important genetic risk factor for AD and ApoE2 being protective.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ApoE secreted by glia stimulates neuronal Aβ-production with an ApoE4&gt;ApoE3&gt;ApoE2 potency rank order.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The molecular mechanism involves ApoE-binding to ApoE-receptors, activating dual-leucine zipper kinase (DLK), a MAP-kinase kinase kinase that then activates MKK7 and ERK1/2 MAP-kinases. Activated ERK1/2 induces cFos phosphorylation, stimulating the transcription factor AP-1, which in turn enhances transcription of amyloid-β precursor protein (APP) and thereby increases amyloid-β levels.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该文章提出了一个新的信号转导途径，即ApoE激活非经典MAP-kinase级联反应，增强APP转录和淀粉样β合成。然而，该文章存在一些偏见和不足之处。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首先，该文章没有考虑到其他可能影响AD发病的因素。例如，环境因素、基因多态性、生活方式等都可能对AD的发病风险产生影响。因此，仅仅将ApoE4作为AD最重要的遗传风险因素是片面的。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主张。虽然作者通过使用ES细胞衍生的人类神经元表明ApoE由胶质细胞分泌能够刺激神经元Aβ产生，并且具有ApoE4&gt;ApoE3&gt;ApoE2效力顺序，但这并不能证明ApoE是AD发病机制中的关键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此外，在描述信号转导途径时，作者没有探索其他可能存在的途径或反驳其他可能解释结果的假设。例如，在描述DLK激活ERK1/2 MAP-kinases时，作者没有考虑到其他可能介导这个过程的蛋白质或信号通路。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最后，在讨论结果时，作者没有平等地呈现双方观点。他们只提到了ApoE4作为AD遗传风险因素，并未探讨其他观点或假设。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总之，尽管该文章提出了一个新颖且有趣的假说，但它存在一些偏见和不足之处。未来需要更多实验数据和更全面、客观地考虑各种可能性才能更好地理解AD发病机制。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AD risk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signaling pathways or hypotheses
</w:t>
      </w:r>
    </w:p>
    <w:p>
      <w:pPr>
        <w:spacing w:after="0"/>
        <w:numPr>
          <w:ilvl w:val="0"/>
          <w:numId w:val="2"/>
        </w:numPr>
      </w:pPr>
      <w:r>
        <w:rPr/>
        <w:t xml:space="preserve">Lack of equal presentation of opposing views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experimental data
</w:t>
      </w:r>
    </w:p>
    <w:p>
      <w:pPr>
        <w:numPr>
          <w:ilvl w:val="0"/>
          <w:numId w:val="2"/>
        </w:numPr>
      </w:pPr>
      <w:r>
        <w:rPr/>
        <w:t xml:space="preserve">Comprehensive and objective consideration of possibilities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https://www.fullpicture.app/item/e149755c87008318ce286745f6217f44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7B7D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5310835/" TargetMode="External"/><Relationship Id="rId8" Type="http://schemas.openxmlformats.org/officeDocument/2006/relationships/hyperlink" Target="https://www.fullpicture.app/item/e149755c87008318ce286745f6217f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2023-12-23T16:07:08+01:00</dcterms:created>
  <dcterms:modified xsi:type="dcterms:W3CDTF">2023-12-23T16:07:08+01:00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