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Nickel Fraud: Trader Trafigura Faces $577 Million Loss - Bloomberg</w:t>
      </w:r>
      <w:br/>
      <w:hyperlink r:id="rId7" w:history="1">
        <w:r>
          <w:rPr>
            <w:color w:val="2980b9"/>
            <w:u w:val="single"/>
          </w:rPr>
          <w:t xml:space="preserve">https://www.bloomberg.com/news/articles/2023-02-09/nickel-fraud-trader-trafigura-faces-577-million-loss?leadSource=uverify%20wall</w:t>
        </w:r>
      </w:hyperlink>
    </w:p>
    <w:p>
      <w:pPr>
        <w:pStyle w:val="Heading1"/>
      </w:pPr>
      <w:bookmarkStart w:id="2" w:name="_Toc2"/>
      <w:r>
        <w:t>Article summary:</w:t>
      </w:r>
      <w:bookmarkEnd w:id="2"/>
    </w:p>
    <w:p>
      <w:pPr>
        <w:jc w:val="both"/>
      </w:pPr>
      <w:r>
        <w:rPr/>
        <w:t xml:space="preserve">1. Commodity trader Trafigura Group has discovered that metal cargoes it bought did not contain the nickel they were supposed to, resulting in a $577 million loss. </w:t>
      </w:r>
    </w:p>
    <w:p>
      <w:pPr>
        <w:jc w:val="both"/>
      </w:pPr>
      <w:r>
        <w:rPr/>
        <w:t xml:space="preserve">2. Trafigura believes this is a systematic fraud and has started legal action against Indian businessman Prateek Gupta and several companies connected to him. </w:t>
      </w:r>
    </w:p>
    <w:p>
      <w:pPr>
        <w:jc w:val="both"/>
      </w:pPr>
      <w:r>
        <w:rPr/>
        <w:t xml:space="preserve">3. The companies involved include TMT Metals and subsidiaries of UD Trading Group.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reliable as it provides detailed information about the case, including the amount of money lost by Trafigura, who is responsible for the fraud, and which companies are involved. However, there are some potential biases in the article that should be noted. For example, it does not provide any evidence or sources to back up its claims about the fraud or any counterarguments from those accused of being involved in it. Additionally, there is no mention of possible risks associated with this case or any other potential implications for Trafigura or other parties involved. Furthermore, while the article does provide some background information on Trafigura and its activities, it does not present both sides equally; instead, it focuses mainly on Trafigura's perspective without exploring other perspectives or providing an unbiased overview of the situation. Finally, there may also be promotional content in the article as it paints a positive picture of Trafigura's actions without exploring any potential negative consequences or implications for them or others involved in this case.</w:t>
      </w:r>
    </w:p>
    <w:p>
      <w:pPr>
        <w:pStyle w:val="Heading1"/>
      </w:pPr>
      <w:bookmarkStart w:id="5" w:name="_Toc5"/>
      <w:r>
        <w:t>Topics for further research:</w:t>
      </w:r>
      <w:bookmarkEnd w:id="5"/>
    </w:p>
    <w:p>
      <w:pPr>
        <w:spacing w:after="0"/>
        <w:numPr>
          <w:ilvl w:val="0"/>
          <w:numId w:val="2"/>
        </w:numPr>
      </w:pPr>
      <w:r>
        <w:rPr/>
        <w:t xml:space="preserve">Trafigura fraud consequences</w:t>
      </w:r>
    </w:p>
    <w:p>
      <w:pPr>
        <w:spacing w:after="0"/>
        <w:numPr>
          <w:ilvl w:val="0"/>
          <w:numId w:val="2"/>
        </w:numPr>
      </w:pPr>
      <w:r>
        <w:rPr/>
        <w:t xml:space="preserve">Risks associated with Trafigura fraud</w:t>
      </w:r>
    </w:p>
    <w:p>
      <w:pPr>
        <w:spacing w:after="0"/>
        <w:numPr>
          <w:ilvl w:val="0"/>
          <w:numId w:val="2"/>
        </w:numPr>
      </w:pPr>
      <w:r>
        <w:rPr/>
        <w:t xml:space="preserve">Counterarguments to Trafigura fraud allegations</w:t>
      </w:r>
    </w:p>
    <w:p>
      <w:pPr>
        <w:spacing w:after="0"/>
        <w:numPr>
          <w:ilvl w:val="0"/>
          <w:numId w:val="2"/>
        </w:numPr>
      </w:pPr>
      <w:r>
        <w:rPr/>
        <w:t xml:space="preserve">Impact of Trafigura fraud on other companies</w:t>
      </w:r>
    </w:p>
    <w:p>
      <w:pPr>
        <w:spacing w:after="0"/>
        <w:numPr>
          <w:ilvl w:val="0"/>
          <w:numId w:val="2"/>
        </w:numPr>
      </w:pPr>
      <w:r>
        <w:rPr/>
        <w:t xml:space="preserve">Alternative perspectives on Trafigura fraud</w:t>
      </w:r>
    </w:p>
    <w:p>
      <w:pPr>
        <w:numPr>
          <w:ilvl w:val="0"/>
          <w:numId w:val="2"/>
        </w:numPr>
      </w:pPr>
      <w:r>
        <w:rPr/>
        <w:t xml:space="preserve">Promotional content in Trafigura fraud article</w:t>
      </w:r>
    </w:p>
    <w:p>
      <w:pPr>
        <w:pStyle w:val="Heading1"/>
      </w:pPr>
      <w:bookmarkStart w:id="6" w:name="_Toc6"/>
      <w:r>
        <w:t>Report location:</w:t>
      </w:r>
      <w:bookmarkEnd w:id="6"/>
    </w:p>
    <w:p>
      <w:hyperlink r:id="rId8" w:history="1">
        <w:r>
          <w:rPr>
            <w:color w:val="2980b9"/>
            <w:u w:val="single"/>
          </w:rPr>
          <w:t xml:space="preserve">https://www.fullpicture.app/item/e14ad2a2a8a014aa9743ce215ab8d673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6FC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loomberg.com/news/articles/2023-02-09/nickel-fraud-trader-trafigura-faces-577-million-loss?leadSource=uverify%20wall" TargetMode="External"/><Relationship Id="rId8" Type="http://schemas.openxmlformats.org/officeDocument/2006/relationships/hyperlink" Target="https://www.fullpicture.app/item/e14ad2a2a8a014aa9743ce215ab8d6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2023-02-26T23:20:56+01:00</dcterms:created>
  <dcterms:modified xsi:type="dcterms:W3CDTF">2023-02-26T23:20:56+01:00</dcterms:modified>
</cp:coreProperties>
</file>

<file path=docProps/custom.xml><?xml version="1.0" encoding="utf-8"?>
<Properties xmlns="http://schemas.openxmlformats.org/officeDocument/2006/custom-properties" xmlns:vt="http://schemas.openxmlformats.org/officeDocument/2006/docPropsVTypes"/>
</file>