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卵巢癌的临床研究：妇科癌症组间的共识建议 - PubMed</w:t>
      </w:r>
      <w:br/>
      <w:hyperlink r:id="rId7" w:history="1">
        <w:r>
          <w:rPr>
            <w:color w:val="2980b9"/>
            <w:u w:val="single"/>
          </w:rPr>
          <w:t xml:space="preserve">https://pubmed.ncbi.nlm.nih.gov/35901833/</w:t>
        </w:r>
      </w:hyperlink>
    </w:p>
    <w:p>
      <w:pPr>
        <w:pStyle w:val="Heading1"/>
      </w:pPr>
      <w:bookmarkStart w:id="2" w:name="_Toc2"/>
      <w:r>
        <w:t>Article summary:</w:t>
      </w:r>
      <w:bookmarkEnd w:id="2"/>
    </w:p>
    <w:p>
      <w:pPr>
        <w:jc w:val="both"/>
      </w:pPr>
      <w:r>
        <w:rPr/>
        <w:t xml:space="preserve">1. 本文介绍了第五届卵巢癌共识会议的主题和目标，即个体化治疗和患者因素。</w:t>
      </w:r>
    </w:p>
    <w:p>
      <w:pPr>
        <w:jc w:val="both"/>
      </w:pPr>
      <w:r>
        <w:rPr/>
        <w:t xml:space="preserve">2. 文章提到了2004年国际妇科癌症联盟卵巢癌共识会议的最终文件，该文件对卵巢癌管理提出了共识意见。</w:t>
      </w:r>
    </w:p>
    <w:p>
      <w:pPr>
        <w:jc w:val="both"/>
      </w:pPr>
      <w:r>
        <w:rPr/>
        <w:t xml:space="preserve">3. 文章没有提供摘要。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对于上述两篇文章，由于没有提供摘要或详细的内容描述，无法进行具体的批判性分析。但是可以根据文章标题和作者信息提供一些可能存在的偏见和局限性。</w:t>
      </w:r>
    </w:p>
    <w:p>
      <w:pPr>
        <w:jc w:val="both"/>
      </w:pPr>
      <w:r>
        <w:rPr/>
        <w:t xml:space="preserve"/>
      </w:r>
    </w:p>
    <w:p>
      <w:pPr>
        <w:jc w:val="both"/>
      </w:pPr>
      <w:r>
        <w:rPr/>
        <w:t xml:space="preserve">1. 潜在偏见及其来源：这些文章可能存在潜在的偏见，因为它们是由特定的研究团队或组织撰写的。这些团队或组织可能有自己的利益关系或观点倾向，从而影响了他们对研究主题的看法和呈现方式。</w:t>
      </w:r>
    </w:p>
    <w:p>
      <w:pPr>
        <w:jc w:val="both"/>
      </w:pPr>
      <w:r>
        <w:rPr/>
        <w:t xml:space="preserve"/>
      </w:r>
    </w:p>
    <w:p>
      <w:pPr>
        <w:jc w:val="both"/>
      </w:pPr>
      <w:r>
        <w:rPr/>
        <w:t xml:space="preserve">2. 片面报道：由于没有提供详细内容，无法确定这些文章是否提供了全面、客观的报道。如果只选择了某些研究结果或数据来支持特定观点，而忽略了其他相关信息，则可能存在片面报道的问题。</w:t>
      </w:r>
    </w:p>
    <w:p>
      <w:pPr>
        <w:jc w:val="both"/>
      </w:pPr>
      <w:r>
        <w:rPr/>
        <w:t xml:space="preserve"/>
      </w:r>
    </w:p>
    <w:p>
      <w:pPr>
        <w:jc w:val="both"/>
      </w:pPr>
      <w:r>
        <w:rPr/>
        <w:t xml:space="preserve">3. 无根据的主张：如果这些文章中提出了一些主张或建议，但没有足够的科学证据支持，那么这些主张就可能是无根据的。科学研究应该基于可靠、经过验证的证据，并经过同行评审。</w:t>
      </w:r>
    </w:p>
    <w:p>
      <w:pPr>
        <w:jc w:val="both"/>
      </w:pPr>
      <w:r>
        <w:rPr/>
        <w:t xml:space="preserve"/>
      </w:r>
    </w:p>
    <w:p>
      <w:pPr>
        <w:jc w:val="both"/>
      </w:pPr>
      <w:r>
        <w:rPr/>
        <w:t xml:space="preserve">4. 缺失的考虑点：如果这些文章没有涵盖所有相关方面或未考虑到重要因素，则可能存在缺失考虑点的问题。临床研究应该全面考虑各种因素，包括患者特征、治疗选择、副作用和预后等。</w:t>
      </w:r>
    </w:p>
    <w:p>
      <w:pPr>
        <w:jc w:val="both"/>
      </w:pPr>
      <w:r>
        <w:rPr/>
        <w:t xml:space="preserve"/>
      </w:r>
    </w:p>
    <w:p>
      <w:pPr>
        <w:jc w:val="both"/>
      </w:pPr>
      <w:r>
        <w:rPr/>
        <w:t xml:space="preserve">5. 缺失证据的主张：如果这些文章中提出了一些主张或建议，但没有提供足够的科学证据来支持，那么这些主张就可能是缺失证据的。科学研究应该基于可靠、经过验证的证据，并经过同行评审。</w:t>
      </w:r>
    </w:p>
    <w:p>
      <w:pPr>
        <w:jc w:val="both"/>
      </w:pPr>
      <w:r>
        <w:rPr/>
        <w:t xml:space="preserve"/>
      </w:r>
    </w:p>
    <w:p>
      <w:pPr>
        <w:jc w:val="both"/>
      </w:pPr>
      <w:r>
        <w:rPr/>
        <w:t xml:space="preserve">6. 未探索的反驳：如果这些文章没有涉及可能存在的反驳观点或争议问题，并且没有提供对这些观点进行回应或解释的机会，那么就可能存在未探索的反驳问题。</w:t>
      </w:r>
    </w:p>
    <w:p>
      <w:pPr>
        <w:jc w:val="both"/>
      </w:pPr>
      <w:r>
        <w:rPr/>
        <w:t xml:space="preserve"/>
      </w:r>
    </w:p>
    <w:p>
      <w:pPr>
        <w:jc w:val="both"/>
      </w:pPr>
      <w:r>
        <w:rPr/>
        <w:t xml:space="preserve">7. 宣传内容和偏袒：如果这些文章倾向于宣传某种观点、治疗方法或产品，并且忽略了其他可能有效的选择，则可能存在宣传内容和偏袒问题。科学研究应该客观地呈现各种选项，并权衡其利弊。</w:t>
      </w:r>
    </w:p>
    <w:p>
      <w:pPr>
        <w:jc w:val="both"/>
      </w:pPr>
      <w:r>
        <w:rPr/>
        <w:t xml:space="preserve"/>
      </w:r>
    </w:p>
    <w:p>
      <w:pPr>
        <w:jc w:val="both"/>
      </w:pPr>
      <w:r>
        <w:rPr/>
        <w:t xml:space="preserve">8. 是否注意到可能的风险：根据标题和作者信息无法确定是否注意到了潜在风险。临床研究应该全面评估治疗方法或干预措施的安全性和风险，并提供相关信息给患者和医生作出知情决策。</w:t>
      </w:r>
    </w:p>
    <w:p>
      <w:pPr>
        <w:jc w:val="both"/>
      </w:pPr>
      <w:r>
        <w:rPr/>
        <w:t xml:space="preserve"/>
      </w:r>
    </w:p>
    <w:p>
      <w:pPr>
        <w:jc w:val="both"/>
      </w:pPr>
      <w:r>
        <w:rPr/>
        <w:t xml:space="preserve">9. 没有平等地呈现双方：如果这些文章只关注某一方面的观点或利益，并忽略了其他相关方面的观点，则可能存在没有平等地呈现双方的问题。科学研究应该客观、公正地呈现各种观点和证据。</w:t>
      </w:r>
    </w:p>
    <w:p>
      <w:pPr>
        <w:jc w:val="both"/>
      </w:pPr>
      <w:r>
        <w:rPr/>
        <w:t xml:space="preserve"/>
      </w:r>
    </w:p>
    <w:p>
      <w:pPr>
        <w:jc w:val="both"/>
      </w:pPr>
      <w:r>
        <w:rPr/>
        <w:t xml:space="preserve">需要注意的是，以上分析仅基于文章标题和作者信息，无法对具体内容进行评估。要全面了解这些文章的偏见和局限性，需要仔细阅读并分析其详细内容、方法和结果。</w:t>
      </w:r>
    </w:p>
    <w:p>
      <w:pPr>
        <w:pStyle w:val="Heading1"/>
      </w:pPr>
      <w:bookmarkStart w:id="5" w:name="_Toc5"/>
      <w:r>
        <w:t>Topics for further research:</w:t>
      </w:r>
      <w:bookmarkEnd w:id="5"/>
    </w:p>
    <w:p>
      <w:pPr>
        <w:spacing w:after="0"/>
        <w:numPr>
          <w:ilvl w:val="0"/>
          <w:numId w:val="2"/>
        </w:numPr>
      </w:pPr>
      <w:r>
        <w:rPr/>
        <w:t xml:space="preserve">潜在偏见和利益冲突
</w:t>
      </w:r>
    </w:p>
    <w:p>
      <w:pPr>
        <w:spacing w:after="0"/>
        <w:numPr>
          <w:ilvl w:val="0"/>
          <w:numId w:val="2"/>
        </w:numPr>
      </w:pPr>
      <w:r>
        <w:rPr/>
        <w:t xml:space="preserve">文章的全面性和客观性
</w:t>
      </w:r>
    </w:p>
    <w:p>
      <w:pPr>
        <w:spacing w:after="0"/>
        <w:numPr>
          <w:ilvl w:val="0"/>
          <w:numId w:val="2"/>
        </w:numPr>
      </w:pPr>
      <w:r>
        <w:rPr/>
        <w:t xml:space="preserve">主张的科学依据
</w:t>
      </w:r>
    </w:p>
    <w:p>
      <w:pPr>
        <w:spacing w:after="0"/>
        <w:numPr>
          <w:ilvl w:val="0"/>
          <w:numId w:val="2"/>
        </w:numPr>
      </w:pPr>
      <w:r>
        <w:rPr/>
        <w:t xml:space="preserve">考虑到的因素和相关信息
</w:t>
      </w:r>
    </w:p>
    <w:p>
      <w:pPr>
        <w:spacing w:after="0"/>
        <w:numPr>
          <w:ilvl w:val="0"/>
          <w:numId w:val="2"/>
        </w:numPr>
      </w:pPr>
      <w:r>
        <w:rPr/>
        <w:t xml:space="preserve">主张的科学证据
</w:t>
      </w:r>
    </w:p>
    <w:p>
      <w:pPr>
        <w:spacing w:after="0"/>
        <w:numPr>
          <w:ilvl w:val="0"/>
          <w:numId w:val="2"/>
        </w:numPr>
      </w:pPr>
      <w:r>
        <w:rPr/>
        <w:t xml:space="preserve">探索反驳观点和争议问题
</w:t>
      </w:r>
    </w:p>
    <w:p>
      <w:pPr>
        <w:spacing w:after="0"/>
        <w:numPr>
          <w:ilvl w:val="0"/>
          <w:numId w:val="2"/>
        </w:numPr>
      </w:pPr>
      <w:r>
        <w:rPr/>
        <w:t xml:space="preserve">宣传内容和偏袒
</w:t>
      </w:r>
    </w:p>
    <w:p>
      <w:pPr>
        <w:spacing w:after="0"/>
        <w:numPr>
          <w:ilvl w:val="0"/>
          <w:numId w:val="2"/>
        </w:numPr>
      </w:pPr>
      <w:r>
        <w:rPr/>
        <w:t xml:space="preserve">注意到潜在风险
</w:t>
      </w:r>
    </w:p>
    <w:p>
      <w:pPr>
        <w:numPr>
          <w:ilvl w:val="0"/>
          <w:numId w:val="2"/>
        </w:numPr>
      </w:pPr>
      <w:r>
        <w:rPr/>
        <w:t xml:space="preserve">平等呈现双方的观点和利益</w:t>
      </w:r>
    </w:p>
    <w:p>
      <w:pPr>
        <w:pStyle w:val="Heading1"/>
      </w:pPr>
      <w:bookmarkStart w:id="6" w:name="_Toc6"/>
      <w:r>
        <w:t>Report location:</w:t>
      </w:r>
      <w:bookmarkEnd w:id="6"/>
    </w:p>
    <w:p>
      <w:hyperlink r:id="rId8" w:history="1">
        <w:r>
          <w:rPr>
            <w:color w:val="2980b9"/>
            <w:u w:val="single"/>
          </w:rPr>
          <w:t xml:space="preserve">https://www.fullpicture.app/item/e1665347f3a02f31ce202526744de706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AF8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01833/" TargetMode="External"/><Relationship Id="rId8" Type="http://schemas.openxmlformats.org/officeDocument/2006/relationships/hyperlink" Target="https://www.fullpicture.app/item/e1665347f3a02f31ce202526744de7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2024-01-20T09:12:42+01:00</dcterms:created>
  <dcterms:modified xsi:type="dcterms:W3CDTF">2024-01-20T09:12:42+01:00</dcterms:modified>
</cp:coreProperties>
</file>

<file path=docProps/custom.xml><?xml version="1.0" encoding="utf-8"?>
<Properties xmlns="http://schemas.openxmlformats.org/officeDocument/2006/custom-properties" xmlns:vt="http://schemas.openxmlformats.org/officeDocument/2006/docPropsVTypes"/>
</file>