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meta-analysis on the effectiveness of anthropomorphism in human-robot interaction | Science Robotics</w:t>
      </w:r>
      <w:br/>
      <w:hyperlink r:id="rId7" w:history="1">
        <w:r>
          <w:rPr>
            <w:color w:val="2980b9"/>
            <w:u w:val="single"/>
          </w:rPr>
          <w:t xml:space="preserve">https://www.science.org/doi/10.1126/scirobotics.abj5425</w:t>
        </w:r>
      </w:hyperlink>
    </w:p>
    <w:p>
      <w:pPr>
        <w:pStyle w:val="Heading1"/>
      </w:pPr>
      <w:bookmarkStart w:id="2" w:name="_Toc2"/>
      <w:r>
        <w:t>Article summary:</w:t>
      </w:r>
      <w:bookmarkEnd w:id="2"/>
    </w:p>
    <w:p>
      <w:pPr>
        <w:jc w:val="both"/>
      </w:pPr>
      <w:r>
        <w:rPr/>
        <w:t xml:space="preserve">1. This meta-analysis aims to close the gap in understanding the circumstances under which anthropomorphism promotes interaction with robots.</w:t>
      </w:r>
    </w:p>
    <w:p>
      <w:pPr>
        <w:jc w:val="both"/>
      </w:pPr>
      <w:r>
        <w:rPr/>
        <w:t xml:space="preserve">2. The analysis revealed a positive overall effect of anthropomorphism on human-related outcomes, with a medium average effect size.</w:t>
      </w:r>
    </w:p>
    <w:p>
      <w:pPr>
        <w:jc w:val="both"/>
      </w:pPr>
      <w:r>
        <w:rPr/>
        <w:t xml:space="preserve">3. Positive effects of anthropomorphism depend heavily on various moderators, such as the field of application and how anthropomorphic features are implemented in the robot's morphology.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extensive overview of existing research on the effectiveness of anthropomorphism in human-robot interaction (HRI). The authors have conducted a comprehensive meta-analysis that includes 4856 abstracts, 78 studies involving around 6000 participants, and 187 effect sizes. The results suggest that there is a positive overall effect of anthropomorphism on human-related outcomes, with a medium average effect size. However, closer scrutiny reveals no positive effect for perceived safety, empathy, and task performance.</w:t>
      </w:r>
    </w:p>
    <w:p>
      <w:pPr>
        <w:jc w:val="both"/>
      </w:pPr>
      <w:r>
        <w:rPr/>
        <w:t xml:space="preserve">The article does not appear to be biased or one-sided in its reporting; it presents both sides of the argument fairly and objectively. It also acknowledges potential risks associated with using anthropomorphic design features in HRI, such as undermining perceived reliability or raising concerns about safety. Furthermore, it provides insights into how design features can be used to improve the quality of HRI and identifies areas where more research is needed before any clear conclusions can be drawn about the effects of anthropomorphic robot design.</w:t>
      </w:r>
    </w:p>
    <w:p>
      <w:pPr>
        <w:jc w:val="both"/>
      </w:pPr>
      <w:r>
        <w:rPr/>
        <w:t xml:space="preserve">The only potential issue with this article is that it does not explore counterarguments or present alternative points of view regarding its findings. For example, while it acknowledges potential risks associated with using anthropomorphic design features in HRI, it does not discuss any potential benefits or advantages that may arise from doing so. Additionally, while it identifies areas where more research is needed before any clear conclusions can be drawn about the effects of anthropomorphic robot design, it does not provide any suggestions for what kind of research should be conducted in these areas.</w:t>
      </w:r>
    </w:p>
    <w:p>
      <w:pPr>
        <w:pStyle w:val="Heading1"/>
      </w:pPr>
      <w:bookmarkStart w:id="5" w:name="_Toc5"/>
      <w:r>
        <w:t>Topics for further research:</w:t>
      </w:r>
      <w:bookmarkEnd w:id="5"/>
    </w:p>
    <w:p>
      <w:pPr>
        <w:spacing w:after="0"/>
        <w:numPr>
          <w:ilvl w:val="0"/>
          <w:numId w:val="2"/>
        </w:numPr>
      </w:pPr>
      <w:r>
        <w:rPr/>
        <w:t xml:space="preserve">Benefits of anthropomorphic robot design</w:t>
      </w:r>
    </w:p>
    <w:p>
      <w:pPr>
        <w:spacing w:after="0"/>
        <w:numPr>
          <w:ilvl w:val="0"/>
          <w:numId w:val="2"/>
        </w:numPr>
      </w:pPr>
      <w:r>
        <w:rPr/>
        <w:t xml:space="preserve">Advantages of anthropomorphic robot design</w:t>
      </w:r>
    </w:p>
    <w:p>
      <w:pPr>
        <w:spacing w:after="0"/>
        <w:numPr>
          <w:ilvl w:val="0"/>
          <w:numId w:val="2"/>
        </w:numPr>
      </w:pPr>
      <w:r>
        <w:rPr/>
        <w:t xml:space="preserve">Potential risks of anthropomorphic robot design</w:t>
      </w:r>
    </w:p>
    <w:p>
      <w:pPr>
        <w:spacing w:after="0"/>
        <w:numPr>
          <w:ilvl w:val="0"/>
          <w:numId w:val="2"/>
        </w:numPr>
      </w:pPr>
      <w:r>
        <w:rPr/>
        <w:t xml:space="preserve">Counterarguments to anthropomorphic robot design</w:t>
      </w:r>
    </w:p>
    <w:p>
      <w:pPr>
        <w:spacing w:after="0"/>
        <w:numPr>
          <w:ilvl w:val="0"/>
          <w:numId w:val="2"/>
        </w:numPr>
      </w:pPr>
      <w:r>
        <w:rPr/>
        <w:t xml:space="preserve">Alternative points of view on anthropomorphic robot design</w:t>
      </w:r>
    </w:p>
    <w:p>
      <w:pPr>
        <w:numPr>
          <w:ilvl w:val="0"/>
          <w:numId w:val="2"/>
        </w:numPr>
      </w:pPr>
      <w:r>
        <w:rPr/>
        <w:t xml:space="preserve">Suggestions for further research on anthropomorphic robot design</w:t>
      </w:r>
    </w:p>
    <w:p>
      <w:pPr>
        <w:pStyle w:val="Heading1"/>
      </w:pPr>
      <w:bookmarkStart w:id="6" w:name="_Toc6"/>
      <w:r>
        <w:t>Report location:</w:t>
      </w:r>
      <w:bookmarkEnd w:id="6"/>
    </w:p>
    <w:p>
      <w:hyperlink r:id="rId8" w:history="1">
        <w:r>
          <w:rPr>
            <w:color w:val="2980b9"/>
            <w:u w:val="single"/>
          </w:rPr>
          <w:t xml:space="preserve">https://www.fullpicture.app/item/e178fea517b44d4e6803660be8a14e4c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05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robotics.abj5425" TargetMode="External"/><Relationship Id="rId8" Type="http://schemas.openxmlformats.org/officeDocument/2006/relationships/hyperlink" Target="https://www.fullpicture.app/item/e178fea517b44d4e6803660be8a14e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2023-02-24T06:20:26+01:00</dcterms:created>
  <dcterms:modified xsi:type="dcterms:W3CDTF">2023-02-24T06:20:26+01:00</dcterms:modified>
</cp:coreProperties>
</file>

<file path=docProps/custom.xml><?xml version="1.0" encoding="utf-8"?>
<Properties xmlns="http://schemas.openxmlformats.org/officeDocument/2006/custom-properties" xmlns:vt="http://schemas.openxmlformats.org/officeDocument/2006/docPropsVTypes"/>
</file>