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Two-Fold Machine Learning Approach to Prevent and Detect IoT Botnet Attacks | IEEE Journals &amp; Magazine | IEEE Xplore</w:t>
      </w:r>
      <w:br/>
      <w:hyperlink r:id="rId7" w:history="1">
        <w:r>
          <w:rPr>
            <w:color w:val="2980b9"/>
            <w:u w:val="single"/>
          </w:rPr>
          <w:t xml:space="preserve">https://ieeexplore-ieee-org.ezproxy.lib.gla.ac.uk/document/9627657</w:t>
        </w:r>
      </w:hyperlink>
    </w:p>
    <w:p>
      <w:pPr>
        <w:pStyle w:val="Heading1"/>
      </w:pPr>
      <w:bookmarkStart w:id="2" w:name="_Toc2"/>
      <w:r>
        <w:t>Article summary:</w:t>
      </w:r>
      <w:bookmarkEnd w:id="2"/>
    </w:p>
    <w:p>
      <w:pPr>
        <w:jc w:val="both"/>
      </w:pPr>
      <w:r>
        <w:rPr/>
        <w:t xml:space="preserve">1. IoT botnet attacks are a serious threat due to the increasing number of insecure IoT devices and the potential for devastating DDoS attacks.</w:t>
      </w:r>
    </w:p>
    <w:p>
      <w:pPr>
        <w:jc w:val="both"/>
      </w:pPr>
      <w:r>
        <w:rPr/>
        <w:t xml:space="preserve">2. Existing machine learning-based botnet detection models have limited performance on diverse datasets, so a two-fold approach is proposed to prevent and detect IoT botnet attacks using ResNet-18 models.</w:t>
      </w:r>
    </w:p>
    <w:p>
      <w:pPr>
        <w:jc w:val="both"/>
      </w:pPr>
      <w:r>
        <w:rPr/>
        <w:t xml:space="preserve">3. The proposed approach achieves high accuracy, precision, recall, and f1-score in detecting scanning activity and DDoS attacks, outperforming other trained models.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该文章提出了一种两重机器学习方法来预防和检测物联网（IoT）僵尸网络攻击。然而，该文章存在一些潜在的偏见和局限性。</w:t>
      </w:r>
    </w:p>
    <w:p>
      <w:pPr>
        <w:jc w:val="both"/>
      </w:pPr>
      <w:r>
        <w:rPr/>
        <w:t xml:space="preserve"/>
      </w:r>
    </w:p>
    <w:p>
      <w:pPr>
        <w:jc w:val="both"/>
      </w:pPr>
      <w:r>
        <w:rPr/>
        <w:t xml:space="preserve">首先，该文章没有充分考虑到IoT设备的安全问题。作者只是简单地指出了IoT设备的安全漏洞，但没有深入探讨如何解决这些漏洞。这可能导致读者忽略了IoT设备本身的安全问题，并将注意力集中在检测和预防攻击上。</w:t>
      </w:r>
    </w:p>
    <w:p>
      <w:pPr>
        <w:jc w:val="both"/>
      </w:pPr>
      <w:r>
        <w:rPr/>
        <w:t xml:space="preserve"/>
      </w:r>
    </w:p>
    <w:p>
      <w:pPr>
        <w:jc w:val="both"/>
      </w:pPr>
      <w:r>
        <w:rPr/>
        <w:t xml:space="preserve">其次，该文章没有充分考虑到攻击者可能采取的其他方式来攻击IoT设备。作者只关注了僵尸网络和DDoS攻击，但并未探讨其他类型的攻击，例如恶意软件、勒索软件等。这可能导致读者低估了对IoT设备进行全面保护的必要性。</w:t>
      </w:r>
    </w:p>
    <w:p>
      <w:pPr>
        <w:jc w:val="both"/>
      </w:pPr>
      <w:r>
        <w:rPr/>
        <w:t xml:space="preserve"/>
      </w:r>
    </w:p>
    <w:p>
      <w:pPr>
        <w:jc w:val="both"/>
      </w:pPr>
      <w:r>
        <w:rPr/>
        <w:t xml:space="preserve">此外，该文章没有提供足够的证据来支持其所提出的两重机器学习方法的有效性。作者只是简单地列举了一些实验结果，并声称该方法比其他方法更有效。然而，缺乏详细说明和数据分析可能会使读者对这些结果产生怀疑。</w:t>
      </w:r>
    </w:p>
    <w:p>
      <w:pPr>
        <w:jc w:val="both"/>
      </w:pPr>
      <w:r>
        <w:rPr/>
        <w:t xml:space="preserve"/>
      </w:r>
    </w:p>
    <w:p>
      <w:pPr>
        <w:jc w:val="both"/>
      </w:pPr>
      <w:r>
        <w:rPr/>
        <w:t xml:space="preserve">最后，该文章似乎过于强调机器学习技术的重要性，而忽略了其他可能的解决方案。例如，作者没有探讨使用区块链技术来保护IoT设备的可能性。这可能导致读者低估了其他解决方案的潜力。</w:t>
      </w:r>
    </w:p>
    <w:p>
      <w:pPr>
        <w:jc w:val="both"/>
      </w:pPr>
      <w:r>
        <w:rPr/>
        <w:t xml:space="preserve"/>
      </w:r>
    </w:p>
    <w:p>
      <w:pPr>
        <w:jc w:val="both"/>
      </w:pPr>
      <w:r>
        <w:rPr/>
        <w:t xml:space="preserve">综上所述，该文章存在一些偏见和局限性，并且需要更全面地考虑IoT设备的安全问题以及其他类型的攻击。此外，作者需要提供更多证据来支持其所提出的两重机器学习方法的有效性，并探讨其他可能的解决方案。</w:t>
      </w:r>
    </w:p>
    <w:p>
      <w:pPr>
        <w:pStyle w:val="Heading1"/>
      </w:pPr>
      <w:bookmarkStart w:id="5" w:name="_Toc5"/>
      <w:r>
        <w:t>Topics for further research:</w:t>
      </w:r>
      <w:bookmarkEnd w:id="5"/>
    </w:p>
    <w:p>
      <w:pPr>
        <w:spacing w:after="0"/>
        <w:numPr>
          <w:ilvl w:val="0"/>
          <w:numId w:val="2"/>
        </w:numPr>
      </w:pPr>
      <w:r>
        <w:rPr/>
        <w:t xml:space="preserve">IoT设备安全问题
</w:t>
      </w:r>
    </w:p>
    <w:p>
      <w:pPr>
        <w:spacing w:after="0"/>
        <w:numPr>
          <w:ilvl w:val="0"/>
          <w:numId w:val="2"/>
        </w:numPr>
      </w:pPr>
      <w:r>
        <w:rPr/>
        <w:t xml:space="preserve">其他类型的攻击
</w:t>
      </w:r>
    </w:p>
    <w:p>
      <w:pPr>
        <w:spacing w:after="0"/>
        <w:numPr>
          <w:ilvl w:val="0"/>
          <w:numId w:val="2"/>
        </w:numPr>
      </w:pPr>
      <w:r>
        <w:rPr/>
        <w:t xml:space="preserve">有效性证据不足
</w:t>
      </w:r>
    </w:p>
    <w:p>
      <w:pPr>
        <w:spacing w:after="0"/>
        <w:numPr>
          <w:ilvl w:val="0"/>
          <w:numId w:val="2"/>
        </w:numPr>
      </w:pPr>
      <w:r>
        <w:rPr/>
        <w:t xml:space="preserve">其他解决方案
</w:t>
      </w:r>
    </w:p>
    <w:p>
      <w:pPr>
        <w:spacing w:after="0"/>
        <w:numPr>
          <w:ilvl w:val="0"/>
          <w:numId w:val="2"/>
        </w:numPr>
      </w:pPr>
      <w:r>
        <w:rPr/>
        <w:t xml:space="preserve">偏见和局限性
</w:t>
      </w:r>
    </w:p>
    <w:p>
      <w:pPr>
        <w:numPr>
          <w:ilvl w:val="0"/>
          <w:numId w:val="2"/>
        </w:numPr>
      </w:pPr>
      <w:r>
        <w:rPr/>
        <w:t xml:space="preserve">全面考虑IoT设备安全问题</w:t>
      </w:r>
    </w:p>
    <w:p>
      <w:pPr>
        <w:pStyle w:val="Heading1"/>
      </w:pPr>
      <w:bookmarkStart w:id="6" w:name="_Toc6"/>
      <w:r>
        <w:t>Report location:</w:t>
      </w:r>
      <w:bookmarkEnd w:id="6"/>
    </w:p>
    <w:p>
      <w:hyperlink r:id="rId8" w:history="1">
        <w:r>
          <w:rPr>
            <w:color w:val="2980b9"/>
            <w:u w:val="single"/>
          </w:rPr>
          <w:t xml:space="preserve">https://www.fullpicture.app/item/e190067e63c48318f71e660c6bac655b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F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ezproxy.lib.gla.ac.uk/document/9627657" TargetMode="External"/><Relationship Id="rId8" Type="http://schemas.openxmlformats.org/officeDocument/2006/relationships/hyperlink" Target="https://www.fullpicture.app/item/e190067e63c48318f71e660c6bac65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2023-12-29T13:38:43+01:00</dcterms:created>
  <dcterms:modified xsi:type="dcterms:W3CDTF">2023-12-29T13:38:43+01:00</dcterms:modified>
</cp:coreProperties>
</file>

<file path=docProps/custom.xml><?xml version="1.0" encoding="utf-8"?>
<Properties xmlns="http://schemas.openxmlformats.org/officeDocument/2006/custom-properties" xmlns:vt="http://schemas.openxmlformats.org/officeDocument/2006/docPropsVTypes"/>
</file>