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Characteristics of Gloeophyllum trabeum Alcohol Oxidase, an Extracellular Source of H2O2 in Brown Rot Decay of Wood | Applied and Environmental Microbiology</w:t>
      </w:r>
      <w:br/>
      <w:hyperlink r:id="rId7" w:history="1">
        <w:r>
          <w:rPr>
            <w:color w:val="2980b9"/>
            <w:u w:val="single"/>
          </w:rPr>
          <w:t xml:space="preserve">https://journals.asm.org/doi/full/10.1128/AEM.00977-07</w:t>
        </w:r>
      </w:hyperlink>
    </w:p>
    <w:p>
      <w:pPr>
        <w:pStyle w:val="Heading1"/>
      </w:pPr>
      <w:bookmarkStart w:id="2" w:name="_Toc2"/>
      <w:r>
        <w:t>Article summary:</w:t>
      </w:r>
      <w:bookmarkEnd w:id="2"/>
    </w:p>
    <w:p>
      <w:pPr>
        <w:jc w:val="both"/>
      </w:pPr>
      <w:r>
        <w:rPr/>
        <w:t xml:space="preserve">1. A novel alcohol oxidase (AOX) has been purified from the wood-degrading basidiomycete Gloeophyllum trabeum and characterized as a homooctameric nonglycosylated protein.</w:t>
      </w:r>
    </w:p>
    <w:p>
      <w:pPr>
        <w:jc w:val="both"/>
      </w:pPr>
      <w:r>
        <w:rPr/>
        <w:t xml:space="preserve">2. The enzyme catalyzes the oxidation of short-chain primary aliphatic alcohols with a preference for methanol, and is localized on liquid culture hyphae and extracellular slime in sections from degraded wood.</w:t>
      </w:r>
    </w:p>
    <w:p>
      <w:pPr>
        <w:jc w:val="both"/>
      </w:pPr>
      <w:r>
        <w:rPr/>
        <w:t xml:space="preserve">3. AOX may play a role in brown rot decay of wood through the production of highly destructive hydroxyl radicals via Fenton's reagent, which is composed of H2O2 and Fe2+.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characteristics of Gloeophyllum trabeum Alcohol Oxidase (AOX), an extracellular source of H2O2 in brown rot decay of wood. The article is well written and provides detailed information about the enzyme, its localization, and its potential role in brown rot decay. The authors provide evidence to support their claims, such as data from experiments that demonstrate the enzyme's activity and localization, as well as references to other studies that have explored similar topics. </w:t>
      </w:r>
    </w:p>
    <w:p>
      <w:pPr>
        <w:jc w:val="both"/>
      </w:pPr>
      <w:r>
        <w:rPr/>
        <w:t xml:space="preserve">However, there are some potential biases in the article that should be noted. For example, while the authors discuss possible mechanisms for ·OH formation during brown rot decay, they do not explore any counterarguments or alternative theories that could explain this process. Additionally, while they mention other low-molecular-weight oxidative degrading chemistries proposed for explaining G. trabeum decay activities, they do not provide any evidence to support these theories or discuss why they may be incorrect or incomplete. Furthermore, while they note that methanol is unlikely to be of any nutritional value for this fungus, they do not explore any other potential benefits it may have for G. trabeum or how it may contribute to its survival or growth in its environment. </w:t>
      </w:r>
    </w:p>
    <w:p>
      <w:pPr>
        <w:jc w:val="both"/>
      </w:pPr>
      <w:r>
        <w:rPr/>
        <w:t xml:space="preserve">In conclusion, while this article provides a comprehensive overview of AOX and its potential role in brown rot decay of wood, there are some areas where further exploration would be beneficial in order to gain a more complete understanding of this process.</w:t>
      </w:r>
    </w:p>
    <w:p>
      <w:pPr>
        <w:pStyle w:val="Heading1"/>
      </w:pPr>
      <w:bookmarkStart w:id="5" w:name="_Toc5"/>
      <w:r>
        <w:t>Topics for further research:</w:t>
      </w:r>
      <w:bookmarkEnd w:id="5"/>
    </w:p>
    <w:p>
      <w:pPr>
        <w:spacing w:after="0"/>
        <w:numPr>
          <w:ilvl w:val="0"/>
          <w:numId w:val="2"/>
        </w:numPr>
      </w:pPr>
      <w:r>
        <w:rPr/>
        <w:t xml:space="preserve">Alternative theories for ·OH formation during brown rot decay</w:t>
      </w:r>
    </w:p>
    <w:p>
      <w:pPr>
        <w:spacing w:after="0"/>
        <w:numPr>
          <w:ilvl w:val="0"/>
          <w:numId w:val="2"/>
        </w:numPr>
      </w:pPr>
      <w:r>
        <w:rPr/>
        <w:t xml:space="preserve">Low-molecular-weight oxidative degrading chemistries</w:t>
      </w:r>
    </w:p>
    <w:p>
      <w:pPr>
        <w:spacing w:after="0"/>
        <w:numPr>
          <w:ilvl w:val="0"/>
          <w:numId w:val="2"/>
        </w:numPr>
      </w:pPr>
      <w:r>
        <w:rPr/>
        <w:t xml:space="preserve">Benefits of methanol for G. trabeum</w:t>
      </w:r>
    </w:p>
    <w:p>
      <w:pPr>
        <w:spacing w:after="0"/>
        <w:numPr>
          <w:ilvl w:val="0"/>
          <w:numId w:val="2"/>
        </w:numPr>
      </w:pPr>
      <w:r>
        <w:rPr/>
        <w:t xml:space="preserve">Role of AOX in wood decay</w:t>
      </w:r>
    </w:p>
    <w:p>
      <w:pPr>
        <w:spacing w:after="0"/>
        <w:numPr>
          <w:ilvl w:val="0"/>
          <w:numId w:val="2"/>
        </w:numPr>
      </w:pPr>
      <w:r>
        <w:rPr/>
        <w:t xml:space="preserve">Nutritional value of methanol for G. trabeum</w:t>
      </w:r>
    </w:p>
    <w:p>
      <w:pPr>
        <w:numPr>
          <w:ilvl w:val="0"/>
          <w:numId w:val="2"/>
        </w:numPr>
      </w:pPr>
      <w:r>
        <w:rPr/>
        <w:t xml:space="preserve">Mechanisms of brown rot decay</w:t>
      </w:r>
    </w:p>
    <w:p>
      <w:pPr>
        <w:pStyle w:val="Heading1"/>
      </w:pPr>
      <w:bookmarkStart w:id="6" w:name="_Toc6"/>
      <w:r>
        <w:t>Report location:</w:t>
      </w:r>
      <w:bookmarkEnd w:id="6"/>
    </w:p>
    <w:p>
      <w:hyperlink r:id="rId8" w:history="1">
        <w:r>
          <w:rPr>
            <w:color w:val="2980b9"/>
            <w:u w:val="single"/>
          </w:rPr>
          <w:t xml:space="preserve">https://www.fullpicture.app/item/e1ba1d28d96ed1914b07faa0f101bc66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7A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full/10.1128/AEM.00977-07" TargetMode="External"/><Relationship Id="rId8" Type="http://schemas.openxmlformats.org/officeDocument/2006/relationships/hyperlink" Target="https://www.fullpicture.app/item/e1ba1d28d96ed1914b07faa0f101bc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2023-02-23T06:56:40+01:00</dcterms:created>
  <dcterms:modified xsi:type="dcterms:W3CDTF">2023-02-23T06:56:40+01:00</dcterms:modified>
</cp:coreProperties>
</file>

<file path=docProps/custom.xml><?xml version="1.0" encoding="utf-8"?>
<Properties xmlns="http://schemas.openxmlformats.org/officeDocument/2006/custom-properties" xmlns:vt="http://schemas.openxmlformats.org/officeDocument/2006/docPropsVTypes"/>
</file>