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LED2-Net: Monocular 360° Layout Estimation via Differentiable Depth Rendering | IEEE Conference Publication | IEEE Xplore</w:t>
      </w:r>
      <w:br/>
      <w:hyperlink r:id="rId7" w:history="1">
        <w:r>
          <w:rPr>
            <w:color w:val="2980b9"/>
            <w:u w:val="single"/>
          </w:rPr>
          <w:t xml:space="preserve">https://ieeexplore-ieee-org-443.webvpn.scut.edu.cn/document/9578635</w:t>
        </w:r>
      </w:hyperlink>
    </w:p>
    <w:p>
      <w:pPr>
        <w:pStyle w:val="Heading1"/>
      </w:pPr>
      <w:bookmarkStart w:id="2" w:name="_Toc2"/>
      <w:r>
        <w:t>Article summary:</w:t>
      </w:r>
      <w:bookmarkEnd w:id="2"/>
    </w:p>
    <w:p>
      <w:pPr>
        <w:jc w:val="both"/>
      </w:pPr>
      <w:r>
        <w:rPr/>
        <w:t xml:space="preserve">1. This article proposes a new method, LED2-Net, for monocular 360° layout estimation via differentiable depth rendering.</w:t>
      </w:r>
    </w:p>
    <w:p>
      <w:pPr>
        <w:jc w:val="both"/>
      </w:pPr>
      <w:r>
        <w:rPr/>
        <w:t xml:space="preserve">2. The proposed method formulates the task of 360° layout estimation as a problem of predicting depth on the horizon line of a panorama.</w:t>
      </w:r>
    </w:p>
    <w:p>
      <w:pPr>
        <w:jc w:val="both"/>
      </w:pPr>
      <w:r>
        <w:rPr/>
        <w:t xml:space="preserve">3. The proposed model is end-to-end trainable and achieves state-of-the-art performance on numerous 360° layout benchmark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and its results on various benchmark datasets. The authors have also provided evidence to support their claims, such as visualizations of the results and comparisons with existing methods. Furthermore, the authors have discussed potential risks associated with their approach, such as overfitting due to pre-training on depth datasets. </w:t>
      </w:r>
    </w:p>
    <w:p>
      <w:pPr>
        <w:jc w:val="both"/>
      </w:pPr>
      <w:r>
        <w:rPr/>
        <w:t xml:space="preserve">However, there are some points that could be improved in terms of trustworthiness and reliability. For example, the authors do not provide any discussion or analysis of possible counterarguments or alternative approaches to their proposed method. Additionally, while the authors discuss potential risks associated with their approach, they do not provide any suggestions for mitigating these risks or further improving their model's performance. Finally, while the authors provide evidence to support their claims, they do not provide any evidence to refute potential counterarguments or alternative approaches that could be used instead of their proposed method.</w:t>
      </w:r>
    </w:p>
    <w:p>
      <w:pPr>
        <w:pStyle w:val="Heading1"/>
      </w:pPr>
      <w:bookmarkStart w:id="5" w:name="_Toc5"/>
      <w:r>
        <w:t>Topics for further research:</w:t>
      </w:r>
      <w:bookmarkEnd w:id="5"/>
    </w:p>
    <w:p>
      <w:pPr>
        <w:spacing w:after="0"/>
        <w:numPr>
          <w:ilvl w:val="0"/>
          <w:numId w:val="2"/>
        </w:numPr>
      </w:pPr>
      <w:r>
        <w:rPr/>
        <w:t xml:space="preserve">Pre-training for depth estimation</w:t>
      </w:r>
    </w:p>
    <w:p>
      <w:pPr>
        <w:spacing w:after="0"/>
        <w:numPr>
          <w:ilvl w:val="0"/>
          <w:numId w:val="2"/>
        </w:numPr>
      </w:pPr>
      <w:r>
        <w:rPr/>
        <w:t xml:space="preserve">Overfitting in deep learning</w:t>
      </w:r>
    </w:p>
    <w:p>
      <w:pPr>
        <w:spacing w:after="0"/>
        <w:numPr>
          <w:ilvl w:val="0"/>
          <w:numId w:val="2"/>
        </w:numPr>
      </w:pPr>
      <w:r>
        <w:rPr/>
        <w:t xml:space="preserve">Counterarguments to proposed methods</w:t>
      </w:r>
    </w:p>
    <w:p>
      <w:pPr>
        <w:spacing w:after="0"/>
        <w:numPr>
          <w:ilvl w:val="0"/>
          <w:numId w:val="2"/>
        </w:numPr>
      </w:pPr>
      <w:r>
        <w:rPr/>
        <w:t xml:space="preserve">Alternative approaches to depth estimation</w:t>
      </w:r>
    </w:p>
    <w:p>
      <w:pPr>
        <w:spacing w:after="0"/>
        <w:numPr>
          <w:ilvl w:val="0"/>
          <w:numId w:val="2"/>
        </w:numPr>
      </w:pPr>
      <w:r>
        <w:rPr/>
        <w:t xml:space="preserve">Mitigating risks in deep learning</w:t>
      </w:r>
    </w:p>
    <w:p>
      <w:pPr>
        <w:numPr>
          <w:ilvl w:val="0"/>
          <w:numId w:val="2"/>
        </w:numPr>
      </w:pPr>
      <w:r>
        <w:rPr/>
        <w:t xml:space="preserve">Improving performance of depth estimation models</w:t>
      </w:r>
    </w:p>
    <w:p>
      <w:pPr>
        <w:pStyle w:val="Heading1"/>
      </w:pPr>
      <w:bookmarkStart w:id="6" w:name="_Toc6"/>
      <w:r>
        <w:t>Report location:</w:t>
      </w:r>
      <w:bookmarkEnd w:id="6"/>
    </w:p>
    <w:p>
      <w:hyperlink r:id="rId8" w:history="1">
        <w:r>
          <w:rPr>
            <w:color w:val="2980b9"/>
            <w:u w:val="single"/>
          </w:rPr>
          <w:t xml:space="preserve">https://www.fullpicture.app/item/e1dcbe12b4bcf2b04ee050c05a809002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06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443.webvpn.scut.edu.cn/document/9578635" TargetMode="External"/><Relationship Id="rId8" Type="http://schemas.openxmlformats.org/officeDocument/2006/relationships/hyperlink" Target="https://www.fullpicture.app/item/e1dcbe12b4bcf2b04ee050c05a8090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2023-02-25T12:31:14+01:00</dcterms:created>
  <dcterms:modified xsi:type="dcterms:W3CDTF">2023-02-25T12:31:14+01:00</dcterms:modified>
</cp:coreProperties>
</file>

<file path=docProps/custom.xml><?xml version="1.0" encoding="utf-8"?>
<Properties xmlns="http://schemas.openxmlformats.org/officeDocument/2006/custom-properties" xmlns:vt="http://schemas.openxmlformats.org/officeDocument/2006/docPropsVTypes"/>
</file>