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decade of quality assurance in higher education (QAiHE) within sub-Saharan Africa: a literature review based on a systematic search approach | SpringerLink</w:t>
      </w:r>
      <w:br/>
      <w:hyperlink r:id="rId7" w:history="1">
        <w:r>
          <w:rPr>
            <w:color w:val="2980b9"/>
            <w:u w:val="single"/>
          </w:rPr>
          <w:t xml:space="preserve">https://link.springer.com/article/10.1007/s10734-023-01064-2</w:t>
        </w:r>
      </w:hyperlink>
    </w:p>
    <w:p>
      <w:pPr>
        <w:pStyle w:val="Heading1"/>
      </w:pPr>
      <w:bookmarkStart w:id="2" w:name="_Toc2"/>
      <w:r>
        <w:t>Article summary:</w:t>
      </w:r>
      <w:bookmarkEnd w:id="2"/>
    </w:p>
    <w:p>
      <w:pPr>
        <w:jc w:val="both"/>
      </w:pPr>
      <w:r>
        <w:rPr/>
        <w:t xml:space="preserve">1. The article is a literature review that focuses on quality assurance in higher education within sub-Saharan Africa.</w:t>
      </w:r>
    </w:p>
    <w:p>
      <w:pPr>
        <w:jc w:val="both"/>
      </w:pPr>
      <w:r>
        <w:rPr/>
        <w:t xml:space="preserve">2. The review includes studies from various countries in the region, such as Sudan, Angola, Ghana, Ethiopia, Nigeria, and Cameroon.</w:t>
      </w:r>
    </w:p>
    <w:p>
      <w:pPr>
        <w:jc w:val="both"/>
      </w:pPr>
      <w:r>
        <w:rPr/>
        <w:t xml:space="preserve">3. The studies cover topics related to the current status, challenges, procedures, practices, criteria, and benefits of quality assurance in higher education institutions in sub-Saharan Africa.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decade of quality assurance in higher education (QAiHE) within sub-Saharan Africa: a literature review based on a systematic search approach" provides a comprehensive overview of the current state of quality assurance in higher education institutions in sub-Saharan Africa. However, upon critical analysis, several potential biases and limitations can be identified.</w:t>
      </w:r>
    </w:p>
    <w:p>
      <w:pPr>
        <w:jc w:val="both"/>
      </w:pPr>
      <w:r>
        <w:rPr/>
        <w:t xml:space="preserve"/>
      </w:r>
    </w:p>
    <w:p>
      <w:pPr>
        <w:jc w:val="both"/>
      </w:pPr>
      <w:r>
        <w:rPr/>
        <w:t xml:space="preserve">Firstly, the article heavily relies on literature from specific countries such as Sudan, Angola, Ghana, Ethiopia, Nigeria, and Cameroon. While these countries may provide valuable insights into the challenges and practices of quality assurance in higher education, they do not represent the entire sub-Saharan African region. The exclusion of other countries limits the generalizability of the findings and may introduce bias towards certain contexts.</w:t>
      </w:r>
    </w:p>
    <w:p>
      <w:pPr>
        <w:jc w:val="both"/>
      </w:pPr>
      <w:r>
        <w:rPr/>
        <w:t xml:space="preserve"/>
      </w:r>
    </w:p>
    <w:p>
      <w:pPr>
        <w:jc w:val="both"/>
      </w:pPr>
      <w:r>
        <w:rPr/>
        <w:t xml:space="preserve">Additionally, the article predominantly focuses on studies conducted by researchers from within sub-Saharan Africa. While this is understandable given the topic's regional focus, it may result in a lack of diverse perspectives and alternative viewpoints. Including studies conducted by researchers from outside the region could provide a more balanced analysis.</w:t>
      </w:r>
    </w:p>
    <w:p>
      <w:pPr>
        <w:jc w:val="both"/>
      </w:pPr>
      <w:r>
        <w:rPr/>
        <w:t xml:space="preserve"/>
      </w:r>
    </w:p>
    <w:p>
      <w:pPr>
        <w:jc w:val="both"/>
      </w:pPr>
      <w:r>
        <w:rPr/>
        <w:t xml:space="preserve">Furthermore, there is limited discussion or exploration of potential counterarguments or alternative approaches to quality assurance in higher education. The article primarily presents information that supports the importance and implementation of quality assurance measures without critically examining potential drawbacks or challenges associated with these approaches. This one-sided reporting undermines the objectivity and credibility of the analysis.</w:t>
      </w:r>
    </w:p>
    <w:p>
      <w:pPr>
        <w:jc w:val="both"/>
      </w:pPr>
      <w:r>
        <w:rPr/>
        <w:t xml:space="preserve"/>
      </w:r>
    </w:p>
    <w:p>
      <w:pPr>
        <w:jc w:val="both"/>
      </w:pPr>
      <w:r>
        <w:rPr/>
        <w:t xml:space="preserve">Moreover, some claims made in the article lack sufficient evidence or support. For example, statements regarding the benefits of implementing quality management systems in higher education institutions in Angola are presented without empirical data or specific examples to substantiate these claims. This lack of evidence weakens the overall argumentation and raises questions about the validity of these assertions.</w:t>
      </w:r>
    </w:p>
    <w:p>
      <w:pPr>
        <w:jc w:val="both"/>
      </w:pPr>
      <w:r>
        <w:rPr/>
        <w:t xml:space="preserve"/>
      </w:r>
    </w:p>
    <w:p>
      <w:pPr>
        <w:jc w:val="both"/>
      </w:pPr>
      <w:r>
        <w:rPr/>
        <w:t xml:space="preserve">In terms of promotional content or partiality, there is no explicit indication that any particular organization or institution has influenced or funded this research. However, it is important to note that some authors cited in the article may have affiliations with universities or organizations involved in promoting quality assurance in higher education. This potential conflict of interest should be acknowledged and considered when evaluating the objectivity of the analysis.</w:t>
      </w:r>
    </w:p>
    <w:p>
      <w:pPr>
        <w:jc w:val="both"/>
      </w:pPr>
      <w:r>
        <w:rPr/>
        <w:t xml:space="preserve"/>
      </w:r>
    </w:p>
    <w:p>
      <w:pPr>
        <w:jc w:val="both"/>
      </w:pPr>
      <w:r>
        <w:rPr/>
        <w:t xml:space="preserve">Additionally, the article does not adequately address potential risks or limitations associated with quality assurance measures in higher education. While it highlights the importance of quality assurance for enhancing standards and national transformation, it fails to discuss potential unintended consequences or negative impacts that may arise from these initiatives. A more balanced analysis would have included a discussion of both the benefits and risks associated with quality assurance in higher education.</w:t>
      </w:r>
    </w:p>
    <w:p>
      <w:pPr>
        <w:jc w:val="both"/>
      </w:pPr>
      <w:r>
        <w:rPr/>
        <w:t xml:space="preserve"/>
      </w:r>
    </w:p>
    <w:p>
      <w:pPr>
        <w:jc w:val="both"/>
      </w:pPr>
      <w:r>
        <w:rPr/>
        <w:t xml:space="preserve">Overall, while the article provides a comprehensive overview of quality assurance in higher education within sub-Saharan Africa, it is important to critically evaluate its content for potential biases, one-sided reporting, unsupported claims, missing points of consideration, missing evidence, unexplored counterarguments, promotional content, partiality, and inadequate risk assessment.</w:t>
      </w:r>
    </w:p>
    <w:p>
      <w:pPr>
        <w:pStyle w:val="Heading1"/>
      </w:pPr>
      <w:bookmarkStart w:id="5" w:name="_Toc5"/>
      <w:r>
        <w:t>Topics for further research:</w:t>
      </w:r>
      <w:bookmarkEnd w:id="5"/>
    </w:p>
    <w:p>
      <w:pPr>
        <w:spacing w:after="0"/>
        <w:numPr>
          <w:ilvl w:val="0"/>
          <w:numId w:val="2"/>
        </w:numPr>
      </w:pPr>
      <w:r>
        <w:rPr/>
        <w:t xml:space="preserve">Challenges and limitations of quality assurance in higher education in sub-Saharan Africa
</w:t>
      </w:r>
    </w:p>
    <w:p>
      <w:pPr>
        <w:spacing w:after="0"/>
        <w:numPr>
          <w:ilvl w:val="0"/>
          <w:numId w:val="2"/>
        </w:numPr>
      </w:pPr>
      <w:r>
        <w:rPr/>
        <w:t xml:space="preserve">Alternative approaches to quality assurance in higher education
</w:t>
      </w:r>
    </w:p>
    <w:p>
      <w:pPr>
        <w:spacing w:after="0"/>
        <w:numPr>
          <w:ilvl w:val="0"/>
          <w:numId w:val="2"/>
        </w:numPr>
      </w:pPr>
      <w:r>
        <w:rPr/>
        <w:t xml:space="preserve">Critiques of quality management systems in higher education institutions
</w:t>
      </w:r>
    </w:p>
    <w:p>
      <w:pPr>
        <w:spacing w:after="0"/>
        <w:numPr>
          <w:ilvl w:val="0"/>
          <w:numId w:val="2"/>
        </w:numPr>
      </w:pPr>
      <w:r>
        <w:rPr/>
        <w:t xml:space="preserve">Negative impacts of quality assurance measures in higher education
</w:t>
      </w:r>
    </w:p>
    <w:p>
      <w:pPr>
        <w:spacing w:after="0"/>
        <w:numPr>
          <w:ilvl w:val="0"/>
          <w:numId w:val="2"/>
        </w:numPr>
      </w:pPr>
      <w:r>
        <w:rPr/>
        <w:t xml:space="preserve">Perspectives from researchers outside of sub-Saharan Africa on quality assurance in higher education
</w:t>
      </w:r>
    </w:p>
    <w:p>
      <w:pPr>
        <w:numPr>
          <w:ilvl w:val="0"/>
          <w:numId w:val="2"/>
        </w:numPr>
      </w:pPr>
      <w:r>
        <w:rPr/>
        <w:t xml:space="preserve">Conflict of interest in research on quality assurance in higher education</w:t>
      </w:r>
    </w:p>
    <w:p>
      <w:pPr>
        <w:pStyle w:val="Heading1"/>
      </w:pPr>
      <w:bookmarkStart w:id="6" w:name="_Toc6"/>
      <w:r>
        <w:t>Report location:</w:t>
      </w:r>
      <w:bookmarkEnd w:id="6"/>
    </w:p>
    <w:p>
      <w:hyperlink r:id="rId8" w:history="1">
        <w:r>
          <w:rPr>
            <w:color w:val="2980b9"/>
            <w:u w:val="single"/>
          </w:rPr>
          <w:t xml:space="preserve">https://www.fullpicture.app/item/e1e4c8b0df3c88530d6273393132e3d5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C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34-023-01064-2" TargetMode="External"/><Relationship Id="rId8" Type="http://schemas.openxmlformats.org/officeDocument/2006/relationships/hyperlink" Target="https://www.fullpicture.app/item/e1e4c8b0df3c88530d6273393132e3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2024-01-11T14:37:30+01:00</dcterms:created>
  <dcterms:modified xsi:type="dcterms:W3CDTF">2024-01-11T14:37:30+01:00</dcterms:modified>
</cp:coreProperties>
</file>

<file path=docProps/custom.xml><?xml version="1.0" encoding="utf-8"?>
<Properties xmlns="http://schemas.openxmlformats.org/officeDocument/2006/custom-properties" xmlns:vt="http://schemas.openxmlformats.org/officeDocument/2006/docPropsVTypes"/>
</file>