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Taming polysulfides and facilitating lithium-ion migration: Novel electrospinning MOFs@PVDF-based composite separator with spiderweb-like structure for Li-S batteries - ScienceDirect</w:t>
      </w:r>
      <w:br/>
      <w:hyperlink r:id="rId7" w:history="1">
        <w:r>
          <w:rPr>
            <w:color w:val="2980b9"/>
            <w:u w:val="single"/>
          </w:rPr>
          <w:t xml:space="preserve">https://www.sciencedirect.com/science/article/pii/S0013468620317370</w:t>
        </w:r>
      </w:hyperlink>
    </w:p>
    <w:p>
      <w:pPr>
        <w:pStyle w:val="Heading1"/>
      </w:pPr>
      <w:bookmarkStart w:id="2" w:name="_Toc2"/>
      <w:r>
        <w:t>Article summary:</w:t>
      </w:r>
      <w:bookmarkEnd w:id="2"/>
    </w:p>
    <w:p>
      <w:pPr>
        <w:jc w:val="both"/>
      </w:pPr>
      <w:r>
        <w:rPr/>
        <w:t xml:space="preserve">1. A novel spiderweb-like MOFs@PVDF-based composite separator was prepared by electrospinning to improve the absorption capacity of liquid electrolyte.</w:t>
      </w:r>
    </w:p>
    <w:p>
      <w:pPr>
        <w:jc w:val="both"/>
      </w:pPr>
      <w:r>
        <w:rPr/>
        <w:t xml:space="preserve">2. The uniform distribution of lithium ions above the lithium anode with the limitation of the spiderweb-like structure facilitates uniform lithium deposition and reduces the generation of lithium dendrites.</w:t>
      </w:r>
    </w:p>
    <w:p>
      <w:pPr>
        <w:jc w:val="both"/>
      </w:pPr>
      <w:r>
        <w:rPr/>
        <w:t xml:space="preserve">3. The LSBs with ZIF@T-PVDF membranes exhibited high first-cycle discharge capacity and extended cycling stability, as well as excellent electrochemical and safety properties due to its ability to physically block and chemically adsorb lithium polysulfides (LiPSs).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on the development of a novel spiderweb-like MOFs@PVDF-based composite separator for Li-S batteries. The article provides detailed information on the preparation process, structure, performance, and advantages of this new separator. It also presents evidence from experiments that demonstrate its effectiveness in improving battery performance and safety. </w:t>
      </w:r>
    </w:p>
    <w:p>
      <w:pPr>
        <w:jc w:val="both"/>
      </w:pPr>
      <w:r>
        <w:rPr/>
        <w:t xml:space="preserve">The article is written in a clear and concise manner, making it easy to understand for readers who are not experts in this field. It is also well referenced, providing citations for all claims made throughout the text. Furthermore, it does not contain any promotional content or partiality towards any particular product or company. </w:t>
      </w:r>
    </w:p>
    <w:p>
      <w:pPr>
        <w:jc w:val="both"/>
      </w:pPr>
      <w:r>
        <w:rPr/>
        <w:t xml:space="preserve">However, there are some points that could be improved upon in order to make this article more trustworthy and reliable. For example, while it does provide evidence from experiments that demonstrate its effectiveness in improving battery performance and safety, it does not explore any potential risks associated with using this new separator or present any counterarguments against its use. Additionally, while it does mention some strategies that have been developed to improve LSBs performance such as finely designed electrode materials, it does not provide any details on these strategies or discuss their effectiveness in depth. </w:t>
      </w:r>
    </w:p>
    <w:p>
      <w:pPr>
        <w:jc w:val="both"/>
      </w:pPr>
      <w:r>
        <w:rPr/>
        <w:t xml:space="preserve">In conclusion, this article is a reliable source of information on the development of a novel spiderweb-like MOFs@PVDF-based composite separator for Li-S batteries but could be improved upon by exploring potential risks associated with using this new separator and providing more details on other strategies used to improve LSBs performance.</w:t>
      </w:r>
    </w:p>
    <w:p>
      <w:pPr>
        <w:pStyle w:val="Heading1"/>
      </w:pPr>
      <w:bookmarkStart w:id="5" w:name="_Toc5"/>
      <w:r>
        <w:t>Topics for further research:</w:t>
      </w:r>
      <w:bookmarkEnd w:id="5"/>
    </w:p>
    <w:p>
      <w:pPr>
        <w:spacing w:after="0"/>
        <w:numPr>
          <w:ilvl w:val="0"/>
          <w:numId w:val="2"/>
        </w:numPr>
      </w:pPr>
      <w:r>
        <w:rPr/>
        <w:t xml:space="preserve">Li-S battery safety risks </w:t>
      </w:r>
    </w:p>
    <w:p>
      <w:pPr>
        <w:spacing w:after="0"/>
        <w:numPr>
          <w:ilvl w:val="0"/>
          <w:numId w:val="2"/>
        </w:numPr>
      </w:pPr>
      <w:r>
        <w:rPr/>
        <w:t xml:space="preserve">Li-S battery performance optimization strategies </w:t>
      </w:r>
    </w:p>
    <w:p>
      <w:pPr>
        <w:spacing w:after="0"/>
        <w:numPr>
          <w:ilvl w:val="0"/>
          <w:numId w:val="2"/>
        </w:numPr>
      </w:pPr>
      <w:r>
        <w:rPr/>
        <w:t xml:space="preserve">MOFs@PVDF composite separator properties </w:t>
      </w:r>
    </w:p>
    <w:p>
      <w:pPr>
        <w:spacing w:after="0"/>
        <w:numPr>
          <w:ilvl w:val="0"/>
          <w:numId w:val="2"/>
        </w:numPr>
      </w:pPr>
      <w:r>
        <w:rPr/>
        <w:t xml:space="preserve">Li-S battery separator design </w:t>
      </w:r>
    </w:p>
    <w:p>
      <w:pPr>
        <w:spacing w:after="0"/>
        <w:numPr>
          <w:ilvl w:val="0"/>
          <w:numId w:val="2"/>
        </w:numPr>
      </w:pPr>
      <w:r>
        <w:rPr/>
        <w:t xml:space="preserve">Li-S battery separator performance evaluation </w:t>
      </w:r>
    </w:p>
    <w:p>
      <w:pPr>
        <w:numPr>
          <w:ilvl w:val="0"/>
          <w:numId w:val="2"/>
        </w:numPr>
      </w:pPr>
      <w:r>
        <w:rPr/>
        <w:t xml:space="preserve">Li-S battery separator fabrication methods</w:t>
      </w:r>
    </w:p>
    <w:p>
      <w:pPr>
        <w:pStyle w:val="Heading1"/>
      </w:pPr>
      <w:bookmarkStart w:id="6" w:name="_Toc6"/>
      <w:r>
        <w:t>Report location:</w:t>
      </w:r>
      <w:bookmarkEnd w:id="6"/>
    </w:p>
    <w:p>
      <w:hyperlink r:id="rId8" w:history="1">
        <w:r>
          <w:rPr>
            <w:color w:val="2980b9"/>
            <w:u w:val="single"/>
          </w:rPr>
          <w:t xml:space="preserve">https://www.fullpicture.app/item/e1eb7da2ab30525f0fbb0ad8e451dc0c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55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468620317370" TargetMode="External"/><Relationship Id="rId8" Type="http://schemas.openxmlformats.org/officeDocument/2006/relationships/hyperlink" Target="https://www.fullpicture.app/item/e1eb7da2ab30525f0fbb0ad8e451dc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2023-02-22T22:50:35+01:00</dcterms:created>
  <dcterms:modified xsi:type="dcterms:W3CDTF">2023-02-22T22:50:35+01:00</dcterms:modified>
</cp:coreProperties>
</file>

<file path=docProps/custom.xml><?xml version="1.0" encoding="utf-8"?>
<Properties xmlns="http://schemas.openxmlformats.org/officeDocument/2006/custom-properties" xmlns:vt="http://schemas.openxmlformats.org/officeDocument/2006/docPropsVTypes"/>
</file>