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YouTube</w:t>
      </w:r>
      <w:br/>
      <w:hyperlink r:id="rId7" w:history="1">
        <w:r>
          <w:rPr>
            <w:color w:val="2980b9"/>
            <w:u w:val="single"/>
          </w:rPr>
          <w:t xml:space="preserve">https://www.youtube.com/</w:t>
        </w:r>
      </w:hyperlink>
    </w:p>
    <w:p>
      <w:pPr>
        <w:pStyle w:val="Heading1"/>
      </w:pPr>
      <w:bookmarkStart w:id="2" w:name="_Toc2"/>
      <w:r>
        <w:t>Article summary:</w:t>
      </w:r>
      <w:bookmarkEnd w:id="2"/>
    </w:p>
    <w:p>
      <w:pPr>
        <w:jc w:val="both"/>
      </w:pPr>
      <w:r>
        <w:rPr/>
        <w:t xml:space="preserve">1. YouTube bietet eine Vielzahl von Inhalten, darunter Live-Streams, Gaming-Videos, Musik und Cartoons.</w:t>
      </w:r>
    </w:p>
    <w:p>
      <w:pPr>
        <w:jc w:val="both"/>
      </w:pPr>
      <w:r>
        <w:rPr/>
        <w:t xml:space="preserve">2. Einige der beliebtesten Videos auf YouTube sind Fursuit-Handpaw-Ausrichtungstabellen, VR-Fails und offensive Memes.</w:t>
      </w:r>
    </w:p>
    <w:p>
      <w:pPr>
        <w:jc w:val="both"/>
      </w:pPr>
      <w:r>
        <w:rPr/>
        <w:t xml:space="preserve">3. Es gibt auch Werbung auf YouTube, wie zum Beispiel für die GreenState AG, die die größte Vertical Farm der Schweiz bauen will.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ist eine Liste von Videos, die auf YouTube hochgeladen wurden. Es gibt keine offensichtlichen Vorurteile oder einseitige Berichterstattung in diesem Artikel, da es sich lediglich um eine Zusammenstellung von Videos handelt. Es gibt auch keine nicht unterstützten Behauptungen oder fehlende Beweise für die aufgestellten Behauptungen, da der Artikel keine Aussagen macht.</w:t>
      </w:r>
    </w:p>
    <w:p>
      <w:pPr>
        <w:jc w:val="both"/>
      </w:pPr>
      <w:r>
        <w:rPr/>
        <w:t xml:space="preserve"/>
      </w:r>
    </w:p>
    <w:p>
      <w:pPr>
        <w:jc w:val="both"/>
      </w:pPr>
      <w:r>
        <w:rPr/>
        <w:t xml:space="preserve">Es gibt jedoch Werbeinhalte in Form einer Anzeige für die GreenState AG, die die größte Vertical Farm der Schweiz bauen will. Es ist unklar, ob mögliche Risiken erkannt werden oder ob beide Seiten gleich dargestellt werden, da der Artikel keine Informationen darüber enthält.</w:t>
      </w:r>
    </w:p>
    <w:p>
      <w:pPr>
        <w:jc w:val="both"/>
      </w:pPr>
      <w:r>
        <w:rPr/>
        <w:t xml:space="preserve"/>
      </w:r>
    </w:p>
    <w:p>
      <w:pPr>
        <w:jc w:val="both"/>
      </w:pPr>
      <w:r>
        <w:rPr/>
        <w:t xml:space="preserve">Insgesamt ist dieser Artikel jedoch nicht geeignet für eine kritische Analyse, da es sich lediglich um eine Liste von Videos handelt und keine Aussagen gemacht werden.</w:t>
      </w:r>
    </w:p>
    <w:p>
      <w:pPr>
        <w:pStyle w:val="Heading1"/>
      </w:pPr>
      <w:bookmarkStart w:id="5" w:name="_Toc5"/>
      <w:r>
        <w:t>Topics for further research:</w:t>
      </w:r>
      <w:bookmarkEnd w:id="5"/>
    </w:p>
    <w:p>
      <w:pPr>
        <w:spacing w:after="0"/>
        <w:numPr>
          <w:ilvl w:val="0"/>
          <w:numId w:val="2"/>
        </w:numPr>
      </w:pPr>
      <w:r>
        <w:rPr/>
        <w:t xml:space="preserve">Risiken von Vertical Farming
</w:t>
      </w:r>
    </w:p>
    <w:p>
      <w:pPr>
        <w:spacing w:after="0"/>
        <w:numPr>
          <w:ilvl w:val="0"/>
          <w:numId w:val="2"/>
        </w:numPr>
      </w:pPr>
      <w:r>
        <w:rPr/>
        <w:t xml:space="preserve">Nachhaltigkeit von Vertical Farming
</w:t>
      </w:r>
    </w:p>
    <w:p>
      <w:pPr>
        <w:spacing w:after="0"/>
        <w:numPr>
          <w:ilvl w:val="0"/>
          <w:numId w:val="2"/>
        </w:numPr>
      </w:pPr>
      <w:r>
        <w:rPr/>
        <w:t xml:space="preserve">Vergleich von Vertical Farming und traditioneller Landwirtschaft
</w:t>
      </w:r>
    </w:p>
    <w:p>
      <w:pPr>
        <w:spacing w:after="0"/>
        <w:numPr>
          <w:ilvl w:val="0"/>
          <w:numId w:val="2"/>
        </w:numPr>
      </w:pPr>
      <w:r>
        <w:rPr/>
        <w:t xml:space="preserve">Auswirkungen von Vertical Farming auf die Umwelt
</w:t>
      </w:r>
    </w:p>
    <w:p>
      <w:pPr>
        <w:spacing w:after="0"/>
        <w:numPr>
          <w:ilvl w:val="0"/>
          <w:numId w:val="2"/>
        </w:numPr>
      </w:pPr>
      <w:r>
        <w:rPr/>
        <w:t xml:space="preserve">Kritik an der GreenState AG und ihrem Projekt
</w:t>
      </w:r>
    </w:p>
    <w:p>
      <w:pPr>
        <w:numPr>
          <w:ilvl w:val="0"/>
          <w:numId w:val="2"/>
        </w:numPr>
      </w:pPr>
      <w:r>
        <w:rPr/>
        <w:t xml:space="preserve">Zukunftsaussichten von Vertical Farming als Alternative zur herkömmlichen Landwirtschaft</w:t>
      </w:r>
    </w:p>
    <w:p>
      <w:pPr>
        <w:pStyle w:val="Heading1"/>
      </w:pPr>
      <w:bookmarkStart w:id="6" w:name="_Toc6"/>
      <w:r>
        <w:t>Report location:</w:t>
      </w:r>
      <w:bookmarkEnd w:id="6"/>
    </w:p>
    <w:p>
      <w:hyperlink r:id="rId8" w:history="1">
        <w:r>
          <w:rPr>
            <w:color w:val="2980b9"/>
            <w:u w:val="single"/>
          </w:rPr>
          <w:t xml:space="preserve">https://www.fullpicture.app/item/e1eb97e391e0d1e4517c694dd4fcc6a2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B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www.fullpicture.app/item/e1eb97e391e0d1e4517c694dd4fcc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2023-12-13T06:15:56+01:00</dcterms:created>
  <dcterms:modified xsi:type="dcterms:W3CDTF">2023-12-13T06:15:56+01:00</dcterms:modified>
</cp:coreProperties>
</file>

<file path=docProps/custom.xml><?xml version="1.0" encoding="utf-8"?>
<Properties xmlns="http://schemas.openxmlformats.org/officeDocument/2006/custom-properties" xmlns:vt="http://schemas.openxmlformats.org/officeDocument/2006/docPropsVTypes"/>
</file>