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Instrument de parafrazare ➤ NeuralWriter - Instrument de parafrazare online gratuit pentru toate limbile</w:t>
      </w:r>
      <w:br/>
      <w:hyperlink r:id="rId7" w:history="1">
        <w:r>
          <w:rPr>
            <w:color w:val="2980b9"/>
            <w:u w:val="single"/>
          </w:rPr>
          <w:t xml:space="preserve">https://neuralwriter.com/ro/</w:t>
        </w:r>
      </w:hyperlink>
    </w:p>
    <w:p>
      <w:pPr>
        <w:pStyle w:val="Heading1"/>
      </w:pPr>
      <w:bookmarkStart w:id="2" w:name="_Toc2"/>
      <w:r>
        <w:t>Article summary:</w:t>
      </w:r>
      <w:bookmarkEnd w:id="2"/>
    </w:p>
    <w:p>
      <w:pPr>
        <w:jc w:val="both"/>
      </w:pPr>
      <w:r>
        <w:rPr/>
        <w:t xml:space="preserve">1. Instrumentul de parafrazare NeuralWriter este un program gratuit care poate face orice text unic prin schimbarea cuvintelor cu sinonime și adăugarea fraze întregi.</w:t>
      </w:r>
    </w:p>
    <w:p>
      <w:pPr>
        <w:jc w:val="both"/>
      </w:pPr>
      <w:r>
        <w:rPr/>
        <w:t xml:space="preserve">2. Acesta folosește tehnologii AI moderne pentru a putea funcționa cu texte de orice complexitate, astfel încât sensul inițial să fie păstrat și chiar îmbogățit.</w:t>
      </w:r>
    </w:p>
    <w:p>
      <w:pPr>
        <w:jc w:val="both"/>
      </w:pPr>
      <w:r>
        <w:rPr/>
        <w:t xml:space="preserve">3. Instrumentul poate fi folosit pentru parafrazarea textelor în mai multe limbi, de la engleză la chineză.</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Articolul oferă informații clare despre instrumentul de parafrazare NeuralWriter și modul în care acesta poate fi utilizat pentru a rescrie textul astfel încât să fie unic, dar sensul inițial să rămână același. Articolul prezintă informații complete despre cum funcționează instrumentul și ce avantaje oferă față de alte instrumente similare, precum și despre modalitatile legale prin care se poate folosi acest instrument.</w:t>
      </w:r>
    </w:p>
    <w:p>
      <w:pPr>
        <w:jc w:val="both"/>
      </w:pPr>
      <w:r>
        <w:rPr/>
        <w:t xml:space="preserve">Cu toate acestea, articolul nu oferă dovezi concrete sau surse pentru afirmaţiile sale privind eficacitatea sau fiabilitatea instrumentului NeuralWriter. De asemenea, nu există nicio discuţie despre potenţialele sale partiniri sau sursele acestora, raportari unilaterale sau contraargumente neexplorate.</w:t>
      </w:r>
    </w:p>
    <w:p>
      <w:pPr>
        <w:jc w:val="both"/>
      </w:pPr>
      <w:r>
        <w:rPr/>
        <w:t xml:space="preserve">În plus, articolul conţine o mulţime de conţinut promoţional şi publicitar pentru produs şi nu prezinta ambelor pãrţi ale argumentelor în mod egal. De asemenea, nu existã nicio notificare privind posibilele riscuri asociate cu utilizarea acestui instrument sau alte puncte de luat in considerare importante pe care cititorii ar trebui sã le cunoascã atunci când utilizeazã acest instrument online gratuit.</w:t>
      </w:r>
    </w:p>
    <w:p>
      <w:pPr>
        <w:pStyle w:val="Heading1"/>
      </w:pPr>
      <w:bookmarkStart w:id="5" w:name="_Toc5"/>
      <w:r>
        <w:t>Topics for further research:</w:t>
      </w:r>
      <w:bookmarkEnd w:id="5"/>
    </w:p>
    <w:p>
      <w:pPr>
        <w:spacing w:after="0"/>
        <w:numPr>
          <w:ilvl w:val="0"/>
          <w:numId w:val="2"/>
        </w:numPr>
      </w:pPr>
      <w:r>
        <w:rPr/>
        <w:t xml:space="preserve">Eficacitatea instrumentului NeuralWriter</w:t>
      </w:r>
    </w:p>
    <w:p>
      <w:pPr>
        <w:spacing w:after="0"/>
        <w:numPr>
          <w:ilvl w:val="0"/>
          <w:numId w:val="2"/>
        </w:numPr>
      </w:pPr>
      <w:r>
        <w:rPr/>
        <w:t xml:space="preserve">Fiabilitatea instrumentului NeuralWriter</w:t>
      </w:r>
    </w:p>
    <w:p>
      <w:pPr>
        <w:spacing w:after="0"/>
        <w:numPr>
          <w:ilvl w:val="0"/>
          <w:numId w:val="2"/>
        </w:numPr>
      </w:pPr>
      <w:r>
        <w:rPr/>
        <w:t xml:space="preserve">Partiniri ale instrumentului NeuralWriter</w:t>
      </w:r>
    </w:p>
    <w:p>
      <w:pPr>
        <w:spacing w:after="0"/>
        <w:numPr>
          <w:ilvl w:val="0"/>
          <w:numId w:val="2"/>
        </w:numPr>
      </w:pPr>
      <w:r>
        <w:rPr/>
        <w:t xml:space="preserve">Raportari unilaterale privind instrumentul NeuralWriter</w:t>
      </w:r>
    </w:p>
    <w:p>
      <w:pPr>
        <w:spacing w:after="0"/>
        <w:numPr>
          <w:ilvl w:val="0"/>
          <w:numId w:val="2"/>
        </w:numPr>
      </w:pPr>
      <w:r>
        <w:rPr/>
        <w:t xml:space="preserve">Riscuri asociate cu utilizarea instrumentului NeuralWriter</w:t>
      </w:r>
    </w:p>
    <w:p>
      <w:pPr>
        <w:numPr>
          <w:ilvl w:val="0"/>
          <w:numId w:val="2"/>
        </w:numPr>
      </w:pPr>
      <w:r>
        <w:rPr/>
        <w:t xml:space="preserve">Puncte de luat în considerare importante privind instrumentul NeuralWriter</w:t>
      </w:r>
    </w:p>
    <w:p>
      <w:pPr>
        <w:pStyle w:val="Heading1"/>
      </w:pPr>
      <w:bookmarkStart w:id="6" w:name="_Toc6"/>
      <w:r>
        <w:t>Report location:</w:t>
      </w:r>
      <w:bookmarkEnd w:id="6"/>
    </w:p>
    <w:p>
      <w:hyperlink r:id="rId8" w:history="1">
        <w:r>
          <w:rPr>
            <w:color w:val="2980b9"/>
            <w:u w:val="single"/>
          </w:rPr>
          <w:t xml:space="preserve">https://www.fullpicture.app/item/e1f7756a3b8e4de2eb80c291ae8b2c9d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4DB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uralwriter.com/ro/" TargetMode="External"/><Relationship Id="rId8" Type="http://schemas.openxmlformats.org/officeDocument/2006/relationships/hyperlink" Target="https://www.fullpicture.app/item/e1f7756a3b8e4de2eb80c291ae8b2c9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2023-03-01T00:24:55+01:00</dcterms:created>
  <dcterms:modified xsi:type="dcterms:W3CDTF">2023-03-01T00:24:55+01:00</dcterms:modified>
</cp:coreProperties>
</file>

<file path=docProps/custom.xml><?xml version="1.0" encoding="utf-8"?>
<Properties xmlns="http://schemas.openxmlformats.org/officeDocument/2006/custom-properties" xmlns:vt="http://schemas.openxmlformats.org/officeDocument/2006/docPropsVTypes"/>
</file>