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Capturing the inherent structural dynamics of the HIV-1 envelope glycoprotein fusion peptide | Nature Communications</w:t>
      </w:r>
      <w:br/>
      <w:hyperlink r:id="rId7" w:history="1">
        <w:r>
          <w:rPr>
            <w:color w:val="2980b9"/>
            <w:u w:val="single"/>
          </w:rPr>
          <w:t xml:space="preserve">https://www.nature.com/articles/s41467-019-08738-5</w:t>
        </w:r>
      </w:hyperlink>
    </w:p>
    <w:p>
      <w:pPr>
        <w:pStyle w:val="Heading1"/>
      </w:pPr>
      <w:bookmarkStart w:id="2" w:name="_Toc2"/>
      <w:r>
        <w:t>Article summary:</w:t>
      </w:r>
      <w:bookmarkEnd w:id="2"/>
    </w:p>
    <w:p>
      <w:pPr>
        <w:jc w:val="both"/>
      </w:pPr>
      <w:r>
        <w:rPr/>
        <w:t xml:space="preserve">1. The HIV-1 envelope glycoprotein (Env) fusion peptide is involved in the transition from the pre-fusion state to the intermediate and post-fusion states.</w:t>
      </w:r>
    </w:p>
    <w:p>
      <w:pPr>
        <w:jc w:val="both"/>
      </w:pPr>
      <w:r>
        <w:rPr/>
        <w:t xml:space="preserve">2. Several soluble SOSIP.664 designs have been developed as potential vaccine immunogens, including cleaved (SOSIP) and cleavage-independent (NFL) structures.</w:t>
      </w:r>
    </w:p>
    <w:p>
      <w:pPr>
        <w:jc w:val="both"/>
      </w:pPr>
      <w:r>
        <w:rPr/>
        <w:t xml:space="preserve">3. Recent studies have drawn attention towards the inherent flexibility of the fusion peptide, but little is understood about its impact on Env compactness and virus neutralization.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“Capturing the inherent structural dynamics of the HIV-1 envelope glycoprotein fusion peptide” by Nature Communications provides an overview of current research into HIV-1 Env fusion peptides and their role in controlling cell entry and infection. The article presents a comprehensive review of existing research on this topic, including information on various vaccine immunogen platforms that have been developed to stabilize Env trimers for potential use as vaccines. The article also discusses recent studies that have focused on the inherent flexibility of the fusion peptide, but acknowledges that there is still much to be learned about its impact on Env compactness and virus neutralization. </w:t>
      </w:r>
    </w:p>
    <w:p>
      <w:pPr>
        <w:jc w:val="both"/>
      </w:pPr>
      <w:r>
        <w:rPr/>
        <w:t xml:space="preserve">The article appears to be well researched and reliable, with all claims supported by evidence from relevant scientific studies. The authors provide a balanced view of both cleaved (SOSIP) and cleavage-independent (NFL) structures, noting their respective advantages and disadvantages in terms of stability and efficacy as vaccine immunogens. Furthermore, they acknowledge that further research is needed to fully understand how changes in FP flexibility can affect Env compactness and virus neutralization. </w:t>
      </w:r>
    </w:p>
    <w:p>
      <w:pPr>
        <w:jc w:val="both"/>
      </w:pPr>
      <w:r>
        <w:rPr/>
        <w:t xml:space="preserve">The only potential bias present in this article is that it focuses solely on HIV-1 Env fusion peptides; other viruses or pathogens are not discussed or considered at any point in the article. However, given that this was an overview specifically focusing on HIV-1 Env fusion peptides, this omission does not detract from its overall reliability or trustworthiness as a source of information on this particular topic.</w:t>
      </w:r>
    </w:p>
    <w:p>
      <w:pPr>
        <w:pStyle w:val="Heading1"/>
      </w:pPr>
      <w:bookmarkStart w:id="5" w:name="_Toc5"/>
      <w:r>
        <w:t>Topics for further research:</w:t>
      </w:r>
      <w:bookmarkEnd w:id="5"/>
    </w:p>
    <w:p>
      <w:pPr>
        <w:spacing w:after="0"/>
        <w:numPr>
          <w:ilvl w:val="0"/>
          <w:numId w:val="2"/>
        </w:numPr>
      </w:pPr>
      <w:r>
        <w:rPr/>
        <w:t xml:space="preserve">HIV-1 Env fusion peptide vaccine</w:t>
      </w:r>
    </w:p>
    <w:p>
      <w:pPr>
        <w:spacing w:after="0"/>
        <w:numPr>
          <w:ilvl w:val="0"/>
          <w:numId w:val="2"/>
        </w:numPr>
      </w:pPr>
      <w:r>
        <w:rPr/>
        <w:t xml:space="preserve">HIV-1 Env fusion peptide structure</w:t>
      </w:r>
    </w:p>
    <w:p>
      <w:pPr>
        <w:spacing w:after="0"/>
        <w:numPr>
          <w:ilvl w:val="0"/>
          <w:numId w:val="2"/>
        </w:numPr>
      </w:pPr>
      <w:r>
        <w:rPr/>
        <w:t xml:space="preserve">HIV-1 Env fusion peptide flexibility</w:t>
      </w:r>
    </w:p>
    <w:p>
      <w:pPr>
        <w:spacing w:after="0"/>
        <w:numPr>
          <w:ilvl w:val="0"/>
          <w:numId w:val="2"/>
        </w:numPr>
      </w:pPr>
      <w:r>
        <w:rPr/>
        <w:t xml:space="preserve">HIV-1 Env fusion peptide neutralization</w:t>
      </w:r>
    </w:p>
    <w:p>
      <w:pPr>
        <w:spacing w:after="0"/>
        <w:numPr>
          <w:ilvl w:val="0"/>
          <w:numId w:val="2"/>
        </w:numPr>
      </w:pPr>
      <w:r>
        <w:rPr/>
        <w:t xml:space="preserve">HIV-1 Env fusion peptide cleavage</w:t>
      </w:r>
    </w:p>
    <w:p>
      <w:pPr>
        <w:numPr>
          <w:ilvl w:val="0"/>
          <w:numId w:val="2"/>
        </w:numPr>
      </w:pPr>
      <w:r>
        <w:rPr/>
        <w:t xml:space="preserve">HIV-1 Env fusion peptide immunogenicity</w:t>
      </w:r>
    </w:p>
    <w:p>
      <w:pPr>
        <w:pStyle w:val="Heading1"/>
      </w:pPr>
      <w:bookmarkStart w:id="6" w:name="_Toc6"/>
      <w:r>
        <w:t>Report location:</w:t>
      </w:r>
      <w:bookmarkEnd w:id="6"/>
    </w:p>
    <w:p>
      <w:hyperlink r:id="rId8" w:history="1">
        <w:r>
          <w:rPr>
            <w:color w:val="2980b9"/>
            <w:u w:val="single"/>
          </w:rPr>
          <w:t xml:space="preserve">https://www.fullpicture.app/item/e2017796c9ee9d2ed20fb9a224efe225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97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08738-5" TargetMode="External"/><Relationship Id="rId8" Type="http://schemas.openxmlformats.org/officeDocument/2006/relationships/hyperlink" Target="https://www.fullpicture.app/item/e2017796c9ee9d2ed20fb9a224efe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2023-03-02T23:55:46+01:00</dcterms:created>
  <dcterms:modified xsi:type="dcterms:W3CDTF">2023-03-02T23:55:46+01:00</dcterms:modified>
</cp:coreProperties>
</file>

<file path=docProps/custom.xml><?xml version="1.0" encoding="utf-8"?>
<Properties xmlns="http://schemas.openxmlformats.org/officeDocument/2006/custom-properties" xmlns:vt="http://schemas.openxmlformats.org/officeDocument/2006/docPropsVTypes"/>
</file>