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Gun Violence: Pakistan and the USA | Pakistan Today</w:t>
      </w:r>
      <w:br/>
      <w:hyperlink r:id="rId7" w:history="1">
        <w:r>
          <w:rPr>
            <w:color w:val="2980b9"/>
            <w:u w:val="single"/>
          </w:rPr>
          <w:t xml:space="preserve">https://www.pakistantoday.com.pk/2023/01/24/gun-violence-pakistan-and-the-usa/</w:t>
        </w:r>
      </w:hyperlink>
    </w:p>
    <w:p>
      <w:pPr>
        <w:pStyle w:val="Heading1"/>
      </w:pPr>
      <w:bookmarkStart w:id="2" w:name="_Toc2"/>
      <w:r>
        <w:t>Article summary:</w:t>
      </w:r>
      <w:bookmarkEnd w:id="2"/>
    </w:p>
    <w:p>
      <w:pPr>
        <w:jc w:val="both"/>
      </w:pPr>
      <w:r>
        <w:rPr/>
        <w:t xml:space="preserve">1. Gun violence is more prevalent in the USA compared to Pakistan due to factors such as easy access to guns, individualism, and lack of familial structure.</w:t>
      </w:r>
    </w:p>
    <w:p>
      <w:pPr>
        <w:jc w:val="both"/>
      </w:pPr>
      <w:r>
        <w:rPr/>
        <w:t xml:space="preserve">2. The USA should consider implementing stricter gun control measures and promoting social interdependence to reduce gun violence.</w:t>
      </w:r>
    </w:p>
    <w:p>
      <w:pPr>
        <w:jc w:val="both"/>
      </w:pPr>
      <w:r>
        <w:rPr/>
        <w:t xml:space="preserve">3. Pakistan's strong familial bonds and community support contribute to lower levels of gun violence compared to the USA.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"Gun Violence: Pakistan and the USA" by Azfar Khan Niazi provides an interesting comparison between gun violence in Pakistan and the USA. However, upon closer examination, several potential biases and shortcomings can be identified.</w:t>
      </w:r>
    </w:p>
    <w:p>
      <w:pPr>
        <w:jc w:val="both"/>
      </w:pPr>
      <w:r>
        <w:rPr/>
        <w:t xml:space="preserve"/>
      </w:r>
    </w:p>
    <w:p>
      <w:pPr>
        <w:jc w:val="both"/>
      </w:pPr>
      <w:r>
        <w:rPr/>
        <w:t xml:space="preserve">One of the main biases in the article is the author's focus on highlighting the differences between Pakistan and the USA in terms of gun violence without considering other factors that may contribute to this issue. The author primarily attributes gun violence in the USA to individual liberties, lack of familial structure, depression due to racism, culture promoting weapons, diminishing influence of religion, and psychological disorders caused by break-ups and solitude. While these factors may play a role in gun violence, they do not provide a comprehensive analysis of the issue.</w:t>
      </w:r>
    </w:p>
    <w:p>
      <w:pPr>
        <w:jc w:val="both"/>
      </w:pPr>
      <w:r>
        <w:rPr/>
        <w:t xml:space="preserve"/>
      </w:r>
    </w:p>
    <w:p>
      <w:pPr>
        <w:jc w:val="both"/>
      </w:pPr>
      <w:r>
        <w:rPr/>
        <w:t xml:space="preserve">Furthermore, the article lacks evidence to support some of its claims. For example, when discussing gun ownership rates in both countries, the author mentions that there are 120 guns per 100 individuals in the USA but fails to provide a credible source for this information. Additionally, when comparing intentional homicides in Pakistan and mass shootings in the USA, more concrete data and statistics would strengthen the argument.</w:t>
      </w:r>
    </w:p>
    <w:p>
      <w:pPr>
        <w:jc w:val="both"/>
      </w:pPr>
      <w:r>
        <w:rPr/>
        <w:t xml:space="preserve"/>
      </w:r>
    </w:p>
    <w:p>
      <w:pPr>
        <w:jc w:val="both"/>
      </w:pPr>
      <w:r>
        <w:rPr/>
        <w:t xml:space="preserve">The article also seems to promote certain solutions to curb gun violence without considering potential drawbacks or counterarguments. For instance, suggesting that access to guns should be hampered or made difficult may raise concerns about infringing on individual rights or impacting law-abiding citizens who use firearms responsibly.</w:t>
      </w:r>
    </w:p>
    <w:p>
      <w:pPr>
        <w:jc w:val="both"/>
      </w:pPr>
      <w:r>
        <w:rPr/>
        <w:t xml:space="preserve"/>
      </w:r>
    </w:p>
    <w:p>
      <w:pPr>
        <w:jc w:val="both"/>
      </w:pPr>
      <w:r>
        <w:rPr/>
        <w:t xml:space="preserve">Moreover, there is a lack of exploration of counterarguments or alternative perspectives on how to address gun violence. The article predominantly focuses on societal structures and individual behaviors as causes of gun violence but does not delve into other factors such as mental health issues, socioeconomic disparities, or political influences.</w:t>
      </w:r>
    </w:p>
    <w:p>
      <w:pPr>
        <w:jc w:val="both"/>
      </w:pPr>
      <w:r>
        <w:rPr/>
        <w:t xml:space="preserve"/>
      </w:r>
    </w:p>
    <w:p>
      <w:pPr>
        <w:jc w:val="both"/>
      </w:pPr>
      <w:r>
        <w:rPr/>
        <w:t xml:space="preserve">Overall, while the article raises important points about gun violence in Pakistan and the USA, it falls short in providing a balanced and thorough analysis of the issue. It would benefit from incorporating more evidence-based research, exploring different viewpoints, acknowledging potential biases, and presenting a more nuanced perspective on how to address this complex problem effectively.</w:t>
      </w:r>
    </w:p>
    <w:p>
      <w:pPr>
        <w:pStyle w:val="Heading1"/>
      </w:pPr>
      <w:bookmarkStart w:id="5" w:name="_Toc5"/>
      <w:r>
        <w:t>Topics for further research:</w:t>
      </w:r>
      <w:bookmarkEnd w:id="5"/>
    </w:p>
    <w:p>
      <w:pPr>
        <w:spacing w:after="0"/>
        <w:numPr>
          <w:ilvl w:val="0"/>
          <w:numId w:val="2"/>
        </w:numPr>
      </w:pPr>
      <w:r>
        <w:rPr/>
        <w:t xml:space="preserve">Mental health and gun violence correlation
</w:t>
      </w:r>
    </w:p>
    <w:p>
      <w:pPr>
        <w:spacing w:after="0"/>
        <w:numPr>
          <w:ilvl w:val="0"/>
          <w:numId w:val="2"/>
        </w:numPr>
      </w:pPr>
      <w:r>
        <w:rPr/>
        <w:t xml:space="preserve">Socioeconomic factors contributing to gun violence
</w:t>
      </w:r>
    </w:p>
    <w:p>
      <w:pPr>
        <w:spacing w:after="0"/>
        <w:numPr>
          <w:ilvl w:val="0"/>
          <w:numId w:val="2"/>
        </w:numPr>
      </w:pPr>
      <w:r>
        <w:rPr/>
        <w:t xml:space="preserve">Political influences on gun control policies
</w:t>
      </w:r>
    </w:p>
    <w:p>
      <w:pPr>
        <w:spacing w:after="0"/>
        <w:numPr>
          <w:ilvl w:val="0"/>
          <w:numId w:val="2"/>
        </w:numPr>
      </w:pPr>
      <w:r>
        <w:rPr/>
        <w:t xml:space="preserve">International comparisons of gun violence prevention strategies
</w:t>
      </w:r>
    </w:p>
    <w:p>
      <w:pPr>
        <w:spacing w:after="0"/>
        <w:numPr>
          <w:ilvl w:val="0"/>
          <w:numId w:val="2"/>
        </w:numPr>
      </w:pPr>
      <w:r>
        <w:rPr/>
        <w:t xml:space="preserve">Community-based approaches to reducing gun violence
</w:t>
      </w:r>
    </w:p>
    <w:p>
      <w:pPr>
        <w:numPr>
          <w:ilvl w:val="0"/>
          <w:numId w:val="2"/>
        </w:numPr>
      </w:pPr>
      <w:r>
        <w:rPr/>
        <w:t xml:space="preserve">Impact of gun violence on public health and safety</w:t>
      </w:r>
    </w:p>
    <w:p>
      <w:pPr>
        <w:pStyle w:val="Heading1"/>
      </w:pPr>
      <w:bookmarkStart w:id="6" w:name="_Toc6"/>
      <w:r>
        <w:t>Report location:</w:t>
      </w:r>
      <w:bookmarkEnd w:id="6"/>
    </w:p>
    <w:p>
      <w:hyperlink r:id="rId8" w:history="1">
        <w:r>
          <w:rPr>
            <w:color w:val="2980b9"/>
            <w:u w:val="single"/>
          </w:rPr>
          <w:t xml:space="preserve">https://www.fullpicture.app/item/e21c09a565ac69f2c72e1397b0602659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5BC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kistantoday.com.pk/2023/01/24/gun-violence-pakistan-and-the-usa/" TargetMode="External"/><Relationship Id="rId8" Type="http://schemas.openxmlformats.org/officeDocument/2006/relationships/hyperlink" Target="https://www.fullpicture.app/item/e21c09a565ac69f2c72e1397b06026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2024-06-07T13:56:46+02:00</dcterms:created>
  <dcterms:modified xsi:type="dcterms:W3CDTF">2024-06-07T13:56:46+02:00</dcterms:modified>
</cp:coreProperties>
</file>

<file path=docProps/custom.xml><?xml version="1.0" encoding="utf-8"?>
<Properties xmlns="http://schemas.openxmlformats.org/officeDocument/2006/custom-properties" xmlns:vt="http://schemas.openxmlformats.org/officeDocument/2006/docPropsVTypes"/>
</file>