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来自超临界二氧化碳提取核桃（Juglans regia L.）油的生物活性油凝胶作为黄油替代品以及在饼干配方中利用废渣 - ScienceDirect</w:t>
      </w:r>
      <w:br/>
      <w:hyperlink r:id="rId7" w:history="1">
        <w:r>
          <w:rPr>
            <w:color w:val="2980b9"/>
            <w:u w:val="single"/>
          </w:rPr>
          <w:t xml:space="preserve">https://www.sciencedirect.com/science/article/pii/S2666154323003897</w:t>
        </w:r>
      </w:hyperlink>
    </w:p>
    <w:p>
      <w:pPr>
        <w:pStyle w:val="Heading1"/>
      </w:pPr>
      <w:bookmarkStart w:id="2" w:name="_Toc2"/>
      <w:r>
        <w:t>Article summary:</w:t>
      </w:r>
      <w:bookmarkEnd w:id="2"/>
    </w:p>
    <w:p>
      <w:pPr>
        <w:jc w:val="both"/>
      </w:pPr>
      <w:r>
        <w:rPr/>
        <w:t xml:space="preserve">1. 核桃油是一种富含多不饱和脂肪酸和单不饱和脂肪酸的食用油，具有多种生物活性成分，如生育酚和植物甾醇。</w:t>
      </w:r>
    </w:p>
    <w:p>
      <w:pPr>
        <w:jc w:val="both"/>
      </w:pPr>
      <w:r>
        <w:rPr/>
        <w:t xml:space="preserve">2. 核桃油的废渣或油饼含有丰富的蛋白质、膳食纤维和酚类化合物，具有高抗氧化能力。</w:t>
      </w:r>
    </w:p>
    <w:p>
      <w:pPr>
        <w:jc w:val="both"/>
      </w:pPr>
      <w:r>
        <w:rPr/>
        <w:t xml:space="preserve">3. 利用超临界二氧化碳提取技术可以从核桃中提取出生物活性油凝胶，可作为黄油替代品，并可以将核桃废渣应用于饼干配方中。</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潜在偏见及其来源：文章没有明确提到作者的背景和利益冲突，这可能导致潜在的偏见。如果作者有与核桃油相关的商业或个人利益，他们可能倾向于过度宣传核桃油的好处而忽略其潜在风险。</w:t>
      </w:r>
    </w:p>
    <w:p>
      <w:pPr>
        <w:jc w:val="both"/>
      </w:pPr>
      <w:r>
        <w:rPr/>
        <w:t xml:space="preserve"/>
      </w:r>
    </w:p>
    <w:p>
      <w:pPr>
        <w:jc w:val="both"/>
      </w:pPr>
      <w:r>
        <w:rPr/>
        <w:t xml:space="preserve">2. 片面报道：文章主要关注核桃油的好处和应用，但很少提及其潜在的副作用或风险。例如，核桃油可能引起过敏反应、消化不良或其他不良反应，但这些方面在文章中并未得到充分讨论。</w:t>
      </w:r>
    </w:p>
    <w:p>
      <w:pPr>
        <w:jc w:val="both"/>
      </w:pPr>
      <w:r>
        <w:rPr/>
        <w:t xml:space="preserve"/>
      </w:r>
    </w:p>
    <w:p>
      <w:pPr>
        <w:jc w:val="both"/>
      </w:pPr>
      <w:r>
        <w:rPr/>
        <w:t xml:space="preserve">3. 无根据的主张：文章声称每天食用核桃仁可以降低心血管疾病、癌症、糖尿病等风险，但没有提供足够的科学证据来支持这些主张。这种未经证实的宣称可能误导读者，并使他们错误地相信核桃油具有超出已知效果范围的保健功效。</w:t>
      </w:r>
    </w:p>
    <w:p>
      <w:pPr>
        <w:jc w:val="both"/>
      </w:pPr>
      <w:r>
        <w:rPr/>
        <w:t xml:space="preserve"/>
      </w:r>
    </w:p>
    <w:p>
      <w:pPr>
        <w:jc w:val="both"/>
      </w:pPr>
      <w:r>
        <w:rPr/>
        <w:t xml:space="preserve">4. 缺失的考虑点：文章没有讨论使用核桃油替代黄油是否适合所有人群。例如，某些人可能对核桃过敏或有其他健康问题，导致他们不能食用核桃油。这些潜在的限制因素应该被考虑并提及。</w:t>
      </w:r>
    </w:p>
    <w:p>
      <w:pPr>
        <w:jc w:val="both"/>
      </w:pPr>
      <w:r>
        <w:rPr/>
        <w:t xml:space="preserve"/>
      </w:r>
    </w:p>
    <w:p>
      <w:pPr>
        <w:jc w:val="both"/>
      </w:pPr>
      <w:r>
        <w:rPr/>
        <w:t xml:space="preserve">5. 所提出主张的缺失证据：文章没有引用相关研究或数据来支持其关于核桃油的好处和应用的主张。缺乏科学证据使得读者很难相信这些主张的可靠性。</w:t>
      </w:r>
    </w:p>
    <w:p>
      <w:pPr>
        <w:jc w:val="both"/>
      </w:pPr>
      <w:r>
        <w:rPr/>
        <w:t xml:space="preserve"/>
      </w:r>
    </w:p>
    <w:p>
      <w:pPr>
        <w:jc w:val="both"/>
      </w:pPr>
      <w:r>
        <w:rPr/>
        <w:t xml:space="preserve">6. 未探索的反驳：文章没有探讨任何可能与核桃油相关的负面观点或争议。例如，一些研究表明，摄入过多的核桃油可能增加肥胖和代谢综合征的风险。这种未探索反驳导致了信息不完整和片面性。</w:t>
      </w:r>
    </w:p>
    <w:p>
      <w:pPr>
        <w:jc w:val="both"/>
      </w:pPr>
      <w:r>
        <w:rPr/>
        <w:t xml:space="preserve"/>
      </w:r>
    </w:p>
    <w:p>
      <w:pPr>
        <w:jc w:val="both"/>
      </w:pPr>
      <w:r>
        <w:rPr/>
        <w:t xml:space="preserve">7. 宣传内容：文章中存在宣传性语言和强调核桃油优势的倾向。这种宣传性语言可能会误导读者，并使他们对核桃油产生过高期望。</w:t>
      </w:r>
    </w:p>
    <w:p>
      <w:pPr>
        <w:jc w:val="both"/>
      </w:pPr>
      <w:r>
        <w:rPr/>
        <w:t xml:space="preserve"/>
      </w:r>
    </w:p>
    <w:p>
      <w:pPr>
        <w:jc w:val="both"/>
      </w:pPr>
      <w:r>
        <w:rPr/>
        <w:t xml:space="preserve">8. 偏袒：文章没有平等地呈现双方观点。它只关注核桃油的好处而忽略了任何潜在的负面影响或争议。</w:t>
      </w:r>
    </w:p>
    <w:p>
      <w:pPr>
        <w:jc w:val="both"/>
      </w:pPr>
      <w:r>
        <w:rPr/>
        <w:t xml:space="preserve"/>
      </w:r>
    </w:p>
    <w:p>
      <w:pPr>
        <w:jc w:val="both"/>
      </w:pPr>
      <w:r>
        <w:rPr/>
        <w:t xml:space="preserve">总体而言，上述文章存在一些问题，包括潜在偏见、片面报道、无根据的主张、缺失的考虑点和证据，未探索的反驳以及宣传内容。读者应该保持批判思维，并寻找更全面和客观的信息来评估核桃油作为黄油替代品的潜在好处和风险。</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核桃油的副作用和风险
</w:t>
      </w:r>
    </w:p>
    <w:p>
      <w:pPr>
        <w:spacing w:after="0"/>
        <w:numPr>
          <w:ilvl w:val="0"/>
          <w:numId w:val="2"/>
        </w:numPr>
      </w:pPr>
      <w:r>
        <w:rPr/>
        <w:t xml:space="preserve">核桃油的保健功效的科学证据
</w:t>
      </w:r>
    </w:p>
    <w:p>
      <w:pPr>
        <w:spacing w:after="0"/>
        <w:numPr>
          <w:ilvl w:val="0"/>
          <w:numId w:val="2"/>
        </w:numPr>
      </w:pPr>
      <w:r>
        <w:rPr/>
        <w:t xml:space="preserve">核桃油适用性的限制因素
</w:t>
      </w:r>
    </w:p>
    <w:p>
      <w:pPr>
        <w:spacing w:after="0"/>
        <w:numPr>
          <w:ilvl w:val="0"/>
          <w:numId w:val="2"/>
        </w:numPr>
      </w:pPr>
      <w:r>
        <w:rPr/>
        <w:t xml:space="preserve">核桃油的好处和应用的相关研究和数据
</w:t>
      </w:r>
    </w:p>
    <w:p>
      <w:pPr>
        <w:numPr>
          <w:ilvl w:val="0"/>
          <w:numId w:val="2"/>
        </w:numPr>
      </w:pPr>
      <w:r>
        <w:rPr/>
        <w:t xml:space="preserve">核桃油可能增加肥胖和代谢综合征风险的研究</w:t>
      </w:r>
    </w:p>
    <w:p>
      <w:pPr>
        <w:pStyle w:val="Heading1"/>
      </w:pPr>
      <w:bookmarkStart w:id="6" w:name="_Toc6"/>
      <w:r>
        <w:t>Report location:</w:t>
      </w:r>
      <w:bookmarkEnd w:id="6"/>
    </w:p>
    <w:p>
      <w:hyperlink r:id="rId8" w:history="1">
        <w:r>
          <w:rPr>
            <w:color w:val="2980b9"/>
            <w:u w:val="single"/>
          </w:rPr>
          <w:t xml:space="preserve">https://www.fullpicture.app/item/e228c762c61d73c95ae281d55b01871f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7EB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666154323003897" TargetMode="External"/><Relationship Id="rId8" Type="http://schemas.openxmlformats.org/officeDocument/2006/relationships/hyperlink" Target="https://www.fullpicture.app/item/e228c762c61d73c95ae281d55b0187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2024-06-04T05:57:36+02:00</dcterms:created>
  <dcterms:modified xsi:type="dcterms:W3CDTF">2024-06-04T05:57:36+02:00</dcterms:modified>
</cp:coreProperties>
</file>

<file path=docProps/custom.xml><?xml version="1.0" encoding="utf-8"?>
<Properties xmlns="http://schemas.openxmlformats.org/officeDocument/2006/custom-properties" xmlns:vt="http://schemas.openxmlformats.org/officeDocument/2006/docPropsVTypes"/>
</file>