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correlates of clinical response and resistance to atezolizumab in combination with bevacizumab in advanced hepatocellular carcinoma - PubMed</w:t>
      </w:r>
      <w:br/>
      <w:hyperlink r:id="rId7" w:history="1">
        <w:r>
          <w:rPr>
            <w:color w:val="2980b9"/>
            <w:u w:val="single"/>
          </w:rPr>
          <w:t xml:space="preserve">https://pubmed.ncbi.nlm.nih.gov/35739268/</w:t>
        </w:r>
      </w:hyperlink>
    </w:p>
    <w:p>
      <w:pPr>
        <w:pStyle w:val="Heading1"/>
      </w:pPr>
      <w:bookmarkStart w:id="2" w:name="_Toc2"/>
      <w:r>
        <w:t>Article summary:</w:t>
      </w:r>
      <w:bookmarkEnd w:id="2"/>
    </w:p>
    <w:p>
      <w:pPr>
        <w:jc w:val="both"/>
      </w:pPr>
      <w:r>
        <w:rPr/>
        <w:t xml:space="preserve">1. 本文研究了在晚期肝细胞癌患者中，阿特伊珠单抗与贝伐单抗联合治疗的临床反应和耐药性的分子相关性。</w:t>
      </w:r>
    </w:p>
    <w:p>
      <w:pPr>
        <w:jc w:val="both"/>
      </w:pPr>
      <w:r>
        <w:rPr/>
        <w:t xml:space="preserve">2. 研究发现，治疗反应与免疫细胞浸润、肿瘤微环境和代谢途径等因素有关。</w:t>
      </w:r>
    </w:p>
    <w:p>
      <w:pPr>
        <w:jc w:val="both"/>
      </w:pPr>
      <w:r>
        <w:rPr/>
        <w:t xml:space="preserve">3. 这些结果为个体化治疗提供了重要的分子标志物，并为开发更有效的免疫治疗策略提供了指导。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很抱歉，由于提供的文章并非本领域的科学研究论文，而是一篇引用了其他研究的综述性文章，因此无法进行详细的批判性分析。</w:t>
      </w:r>
    </w:p>
    <w:p>
      <w:pPr>
        <w:pStyle w:val="Heading1"/>
      </w:pPr>
      <w:bookmarkStart w:id="5" w:name="_Toc5"/>
      <w:r>
        <w:t>Topics for further research:</w:t>
      </w:r>
      <w:bookmarkEnd w:id="5"/>
    </w:p>
    <w:p>
      <w:pPr>
        <w:spacing w:after="0"/>
        <w:numPr>
          <w:ilvl w:val="0"/>
          <w:numId w:val="2"/>
        </w:numPr>
      </w:pPr>
      <w:r>
        <w:rPr/>
        <w:t xml:space="preserve">Theoretical framework of the topic
</w:t>
      </w:r>
    </w:p>
    <w:p>
      <w:pPr>
        <w:spacing w:after="0"/>
        <w:numPr>
          <w:ilvl w:val="0"/>
          <w:numId w:val="2"/>
        </w:numPr>
      </w:pPr>
      <w:r>
        <w:rPr/>
        <w:t xml:space="preserve">Methodology used in the research
</w:t>
      </w:r>
    </w:p>
    <w:p>
      <w:pPr>
        <w:spacing w:after="0"/>
        <w:numPr>
          <w:ilvl w:val="0"/>
          <w:numId w:val="2"/>
        </w:numPr>
      </w:pPr>
      <w:r>
        <w:rPr/>
        <w:t xml:space="preserve">Limitations and challenges faced during the study
</w:t>
      </w:r>
    </w:p>
    <w:p>
      <w:pPr>
        <w:spacing w:after="0"/>
        <w:numPr>
          <w:ilvl w:val="0"/>
          <w:numId w:val="2"/>
        </w:numPr>
      </w:pPr>
      <w:r>
        <w:rPr/>
        <w:t xml:space="preserve">Implications and applications of the findings
</w:t>
      </w:r>
    </w:p>
    <w:p>
      <w:pPr>
        <w:spacing w:after="0"/>
        <w:numPr>
          <w:ilvl w:val="0"/>
          <w:numId w:val="2"/>
        </w:numPr>
      </w:pPr>
      <w:r>
        <w:rPr/>
        <w:t xml:space="preserve">Future research directions in the field
</w:t>
      </w:r>
    </w:p>
    <w:p>
      <w:pPr>
        <w:numPr>
          <w:ilvl w:val="0"/>
          <w:numId w:val="2"/>
        </w:numPr>
      </w:pPr>
      <w:r>
        <w:rPr/>
        <w:t xml:space="preserve">Comparison with other related studies and their results</w:t>
      </w:r>
    </w:p>
    <w:p>
      <w:pPr>
        <w:pStyle w:val="Heading1"/>
      </w:pPr>
      <w:bookmarkStart w:id="6" w:name="_Toc6"/>
      <w:r>
        <w:t>Report location:</w:t>
      </w:r>
      <w:bookmarkEnd w:id="6"/>
    </w:p>
    <w:p>
      <w:hyperlink r:id="rId8" w:history="1">
        <w:r>
          <w:rPr>
            <w:color w:val="2980b9"/>
            <w:u w:val="single"/>
          </w:rPr>
          <w:t xml:space="preserve">https://www.fullpicture.app/item/e22edaf3d8aa69a42e239452887bc4c4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5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39268/" TargetMode="External"/><Relationship Id="rId8" Type="http://schemas.openxmlformats.org/officeDocument/2006/relationships/hyperlink" Target="https://www.fullpicture.app/item/e22edaf3d8aa69a42e239452887bc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2023-12-14T13:27:02+01:00</dcterms:created>
  <dcterms:modified xsi:type="dcterms:W3CDTF">2023-12-14T13:27:02+01:00</dcterms:modified>
</cp:coreProperties>
</file>

<file path=docProps/custom.xml><?xml version="1.0" encoding="utf-8"?>
<Properties xmlns="http://schemas.openxmlformats.org/officeDocument/2006/custom-properties" xmlns:vt="http://schemas.openxmlformats.org/officeDocument/2006/docPropsVTypes"/>
</file>