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结项报告</w:t></w:r><w:br/><w:hyperlink r:id="rId7" w:history="1"><w:r><w:rPr><w:color w:val="2980b9"/><w:u w:val="single"/></w:rPr><w:t xml:space="preserve">https://oa.chinacsci.com/sys/attachment/sys_att_main/sysAttMain.do?method=view&fdId=185cd26fd81bd9393c36f814e6ab59c5&useBrowserOpen=true&isSupportDirect=null&dj_ifr=true</w:t></w:r></w:hyperlink></w:p><w:p><w:pPr><w:pStyle w:val="Heading1"/></w:pPr><w:bookmarkStart w:id="2" w:name="_Toc2"/><w:r><w:t>Article summary:</w:t></w:r><w:bookmarkEnd w:id="2"/></w:p><w:p><w:pPr><w:jc w:val="both"/></w:pPr><w:r><w:rPr/><w:t xml:space="preserve">1. The article is about a document titled &quot;结项报告.doc&quot; which can be downloaded.</w:t></w:r></w:p><w:p><w:pPr><w:jc w:val="both"/></w:pPr><w:r><w:rPr/><w:t xml:space="preserve">2. There is an option to view the main document.</w:t></w:r></w:p><w:p><w:pPr><w:jc w:val="both"/></w:pPr><w:r><w:rPr/><w:t xml:space="preserve">3. There is an option to switch to a control reading mode.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appears to be reliable and trustworthy as it provides a clear description of the document that can be downloaded, as well as options for viewing the main document and switching to a control reading mode. It does not appear to contain any promotional content or partiality, nor does it present only one side of an argument or make unsupported claims. Furthermore, there are no missing points of consideration or evidence for the claims made, and all possible risks are noted. Therefore, this article can be considered reliable and trustworthy.</w:t></w:r></w:p><w:p><w:pPr><w:pStyle w:val="Heading1"/></w:pPr><w:bookmarkStart w:id="5" w:name="_Toc5"/><w:r><w:t>Topics for further research:</w:t></w:r><w:bookmarkEnd w:id="5"/></w:p><w:p><w:pPr><w:spacing w:after="0"/><w:numPr><w:ilvl w:val="0"/><w:numId w:val="2"/></w:numPr></w:pPr><w:r><w:rPr/><w:t xml:space="preserve">Document accessibility guidelines</w:t></w:r></w:p><w:p><w:pPr><w:spacing w:after="0"/><w:numPr><w:ilvl w:val="0"/><w:numId w:val="2"/></w:numPr></w:pPr><w:r><w:rPr/><w:t xml:space="preserve">Accessible PDF documents</w:t></w:r></w:p><w:p><w:pPr><w:spacing w:after="0"/><w:numPr><w:ilvl w:val="0"/><w:numId w:val="2"/></w:numPr></w:pPr><w:r><w:rPr/><w:t xml:space="preserve">Accessibility features for PDF documents</w:t></w:r></w:p><w:p><w:pPr><w:spacing w:after="0"/><w:numPr><w:ilvl w:val="0"/><w:numId w:val="2"/></w:numPr></w:pPr><w:r><w:rPr/><w:t xml:space="preserve">Accessibility requirements for PDF documents</w:t></w:r></w:p><w:p><w:pPr><w:spacing w:after="0"/><w:numPr><w:ilvl w:val="0"/><w:numId w:val="2"/></w:numPr></w:pPr><w:r><w:rPr/><w:t xml:space="preserve">Accessibility best practices for PDF documents</w:t></w:r></w:p><w:p><w:pPr><w:numPr><w:ilvl w:val="0"/><w:numId w:val="2"/></w:numPr></w:pPr><w:r><w:rPr/><w:t xml:space="preserve">Accessibility testing for PDF documents</w:t></w:r></w:p><w:p><w:pPr><w:pStyle w:val="Heading1"/></w:pPr><w:bookmarkStart w:id="6" w:name="_Toc6"/><w:r><w:t>Report location:</w:t></w:r><w:bookmarkEnd w:id="6"/></w:p><w:p><w:hyperlink r:id="rId8" w:history="1"><w:r><w:rPr><w:color w:val="2980b9"/><w:u w:val="single"/></w:rPr><w:t xml:space="preserve">https://www.fullpicture.app/item/e230230a131b97f8384727bd971416de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C70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a.chinacsci.com/sys/attachment/sys_att_main/sysAttMain.do?method=view&amp;fdId=185cd26fd81bd9393c36f814e6ab59c5&amp;useBrowserOpen=true&amp;isSupportDirect=null&amp;dj_ifr=true" TargetMode="External"/><Relationship Id="rId8" Type="http://schemas.openxmlformats.org/officeDocument/2006/relationships/hyperlink" Target="https://www.fullpicture.app/item/e230230a131b97f8384727bd971416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2023-02-19T17:23:43+01:00</dcterms:created>
  <dcterms:modified xsi:type="dcterms:W3CDTF">2023-02-19T17:23:43+01:00</dcterms:modified>
</cp:coreProperties>
</file>

<file path=docProps/custom.xml><?xml version="1.0" encoding="utf-8"?>
<Properties xmlns="http://schemas.openxmlformats.org/officeDocument/2006/custom-properties" xmlns:vt="http://schemas.openxmlformats.org/officeDocument/2006/docPropsVTypes"/>
</file>