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[2212.13504] DAE-Former: Dual Attention-guided Efficient Transformer for Medical Image Segmentation</w:t>
      </w:r>
      <w:br/>
      <w:hyperlink r:id="rId7" w:history="1">
        <w:r>
          <w:rPr>
            <w:color w:val="2980b9"/>
            <w:u w:val="single"/>
          </w:rPr>
          <w:t xml:space="preserve">https://arxiv.org/abs/2212.13504</w:t>
        </w:r>
      </w:hyperlink>
    </w:p>
    <w:p>
      <w:pPr>
        <w:pStyle w:val="Heading1"/>
      </w:pPr>
      <w:bookmarkStart w:id="2" w:name="_Toc2"/>
      <w:r>
        <w:t>Article summary:</w:t>
      </w:r>
      <w:bookmarkEnd w:id="2"/>
    </w:p>
    <w:p>
      <w:pPr>
        <w:jc w:val="both"/>
      </w:pPr>
      <w:r>
        <w:rPr/>
        <w:t xml:space="preserve">1. The paper proposes DAE-Former, a novel method that seeks to efficiently design the self-attention mechanism in Transformers.</w:t>
      </w:r>
    </w:p>
    <w:p>
      <w:pPr>
        <w:jc w:val="both"/>
      </w:pPr>
      <w:r>
        <w:rPr/>
        <w:t xml:space="preserve">2. DAE-Former captures both spatial and channel relations across the whole feature dimension while staying computationally efficient.</w:t>
      </w:r>
    </w:p>
    <w:p>
      <w:pPr>
        <w:jc w:val="both"/>
      </w:pPr>
      <w:r>
        <w:rPr/>
        <w:t xml:space="preserve">3. DAE-Former outperforms state-of-the-art methods on multi-organ cardiac and skin lesion segmentation datasets without requiring pre-training weights.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two datasets (multi-organ cardiac and skin lesion segmentation). The authors also provide a link to their code, which further adds to the trustworthiness of the article. Furthermore, there are no unsupported claims or missing points of consideration in the article. </w:t>
      </w:r>
    </w:p>
    <w:p>
      <w:pPr>
        <w:jc w:val="both"/>
      </w:pPr>
      <w:r>
        <w:rPr/>
        <w:t xml:space="preserve">However, there are some potential biases that should be noted. For example, the authors do not explore any counterarguments or present any alternative approaches to their proposed method. Additionally, they do not discuss any possible risks associated with their approach or note any limitations of their work. Finally, there is no mention of how their proposed method compares to existing methods in terms of computational complexity or time efficiency.</w:t>
      </w:r>
    </w:p>
    <w:p>
      <w:pPr>
        <w:pStyle w:val="Heading1"/>
      </w:pPr>
      <w:bookmarkStart w:id="5" w:name="_Toc5"/>
      <w:r>
        <w:t>Topics for further research:</w:t>
      </w:r>
      <w:bookmarkEnd w:id="5"/>
    </w:p>
    <w:p>
      <w:pPr>
        <w:spacing w:after="0"/>
        <w:numPr>
          <w:ilvl w:val="0"/>
          <w:numId w:val="2"/>
        </w:numPr>
      </w:pPr>
      <w:r>
        <w:rPr/>
        <w:t xml:space="preserve">Alternative segmentation approaches</w:t>
      </w:r>
    </w:p>
    <w:p>
      <w:pPr>
        <w:spacing w:after="0"/>
        <w:numPr>
          <w:ilvl w:val="0"/>
          <w:numId w:val="2"/>
        </w:numPr>
      </w:pPr>
      <w:r>
        <w:rPr/>
        <w:t xml:space="preserve">Computational complexity of segmentation methods</w:t>
      </w:r>
    </w:p>
    <w:p>
      <w:pPr>
        <w:spacing w:after="0"/>
        <w:numPr>
          <w:ilvl w:val="0"/>
          <w:numId w:val="2"/>
        </w:numPr>
      </w:pPr>
      <w:r>
        <w:rPr/>
        <w:t xml:space="preserve">Time efficiency of segmentation methods</w:t>
      </w:r>
    </w:p>
    <w:p>
      <w:pPr>
        <w:spacing w:after="0"/>
        <w:numPr>
          <w:ilvl w:val="0"/>
          <w:numId w:val="2"/>
        </w:numPr>
      </w:pPr>
      <w:r>
        <w:rPr/>
        <w:t xml:space="preserve">Risks associated with segmentation methods</w:t>
      </w:r>
    </w:p>
    <w:p>
      <w:pPr>
        <w:spacing w:after="0"/>
        <w:numPr>
          <w:ilvl w:val="0"/>
          <w:numId w:val="2"/>
        </w:numPr>
      </w:pPr>
      <w:r>
        <w:rPr/>
        <w:t xml:space="preserve">Limitations of segmentation methods</w:t>
      </w:r>
    </w:p>
    <w:p>
      <w:pPr>
        <w:numPr>
          <w:ilvl w:val="0"/>
          <w:numId w:val="2"/>
        </w:numPr>
      </w:pPr>
      <w:r>
        <w:rPr/>
        <w:t xml:space="preserve">Comparison of segmentation methods</w:t>
      </w:r>
    </w:p>
    <w:p>
      <w:pPr>
        <w:pStyle w:val="Heading1"/>
      </w:pPr>
      <w:bookmarkStart w:id="6" w:name="_Toc6"/>
      <w:r>
        <w:t>Report location:</w:t>
      </w:r>
      <w:bookmarkEnd w:id="6"/>
    </w:p>
    <w:p>
      <w:hyperlink r:id="rId8" w:history="1">
        <w:r>
          <w:rPr>
            <w:color w:val="2980b9"/>
            <w:u w:val="single"/>
          </w:rPr>
          <w:t xml:space="preserve">https://www.fullpicture.app/item/e2583da2712c085d6ab613649f39d778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13504" TargetMode="External"/><Relationship Id="rId8" Type="http://schemas.openxmlformats.org/officeDocument/2006/relationships/hyperlink" Target="https://www.fullpicture.app/item/e2583da2712c085d6ab613649f39d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2023-02-24T11:03:17+01:00</dcterms:created>
  <dcterms:modified xsi:type="dcterms:W3CDTF">2023-02-24T11:03:17+01:00</dcterms:modified>
</cp:coreProperties>
</file>

<file path=docProps/custom.xml><?xml version="1.0" encoding="utf-8"?>
<Properties xmlns="http://schemas.openxmlformats.org/officeDocument/2006/custom-properties" xmlns:vt="http://schemas.openxmlformats.org/officeDocument/2006/docPropsVTypes"/>
</file>