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Efficacy of anti‐inflammatory treatment on major depressive disorder or depressive symptoms: meta‐analysis of clinical trials</w:t>
      </w:r>
      <w:br/>
      <w:hyperlink r:id="rId7" w:history="1">
        <w:r>
          <w:rPr>
            <w:color w:val="2980b9"/>
            <w:u w:val="single"/>
          </w:rPr>
          <w:t xml:space="preserve">https://onlinelibrary.wiley.com/doi/epdf/10.1111/acps.13016</w:t>
        </w:r>
      </w:hyperlink>
    </w:p>
    <w:p>
      <w:pPr>
        <w:pStyle w:val="Heading1"/>
      </w:pPr>
      <w:bookmarkStart w:id="2" w:name="_Toc2"/>
      <w:r>
        <w:t>Article summary:</w:t>
      </w:r>
      <w:bookmarkEnd w:id="2"/>
    </w:p>
    <w:p>
      <w:pPr>
        <w:jc w:val="both"/>
      </w:pPr>
      <w:r>
        <w:rPr/>
        <w:t xml:space="preserve">1. A meta-analysis of clinical trials found that anti-inflammatory treatments can be effective in reducing symptoms of major depressive disorder.</w:t>
      </w:r>
    </w:p>
    <w:p>
      <w:pPr>
        <w:jc w:val="both"/>
      </w:pPr>
      <w:r>
        <w:rPr/>
        <w:t xml:space="preserve">2. Inflammation has been linked to depression, and autoimmune diseases and severe infections are risk factors for mood disorders.</w:t>
      </w:r>
    </w:p>
    <w:p>
      <w:pPr>
        <w:jc w:val="both"/>
      </w:pPr>
      <w:r>
        <w:rPr/>
        <w:t xml:space="preserve">3. Specific anti-inflammatory drugs, such as celecoxib, have shown promise in treating depression when used as an adjunct therapy.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"Efficacy of anti-inflammatory treatment on major depressive disorder or depressive symptoms: meta-analysis of clinical trials" aims to investigate the effectiveness of anti-inflammatory treatments in managing depression. The study is based on a meta-analysis of several clinical trials and references previous research on the link between inflammation and depression.</w:t>
      </w:r>
    </w:p>
    <w:p>
      <w:pPr>
        <w:jc w:val="both"/>
      </w:pPr>
      <w:r>
        <w:rPr/>
        <w:t xml:space="preserve"/>
      </w:r>
    </w:p>
    <w:p>
      <w:pPr>
        <w:jc w:val="both"/>
      </w:pPr>
      <w:r>
        <w:rPr/>
        <w:t xml:space="preserve">The article presents a well-structured and detailed analysis of the studies included in the meta-analysis, providing statistical data to support its claims. However, there are some potential biases that need to be considered. Firstly, the article only focuses on studies that support the use of anti-inflammatory treatments for depression, ignoring any studies that may have found no significant effect. This one-sided reporting could lead to an overestimation of the effectiveness of these treatments.</w:t>
      </w:r>
    </w:p>
    <w:p>
      <w:pPr>
        <w:jc w:val="both"/>
      </w:pPr>
      <w:r>
        <w:rPr/>
        <w:t xml:space="preserve"/>
      </w:r>
    </w:p>
    <w:p>
      <w:pPr>
        <w:jc w:val="both"/>
      </w:pPr>
      <w:r>
        <w:rPr/>
        <w:t xml:space="preserve">Additionally, while the article acknowledges that inflammation may not be the sole cause of depression, it does not explore other potential causes or contributing factors. This omission could limit the scope and applicability of the findings.</w:t>
      </w:r>
    </w:p>
    <w:p>
      <w:pPr>
        <w:jc w:val="both"/>
      </w:pPr>
      <w:r>
        <w:rPr/>
        <w:t xml:space="preserve"/>
      </w:r>
    </w:p>
    <w:p>
      <w:pPr>
        <w:jc w:val="both"/>
      </w:pPr>
      <w:r>
        <w:rPr/>
        <w:t xml:space="preserve">Furthermore, some claims made in the article lack sufficient evidence or are not supported by all studies included in the meta-analysis. For example, while some studies found a significant reduction in depressive symptoms with anti-inflammatory treatment, others did not find any significant effect. The article should have acknowledged this discrepancy and explored possible reasons for it.</w:t>
      </w:r>
    </w:p>
    <w:p>
      <w:pPr>
        <w:jc w:val="both"/>
      </w:pPr>
      <w:r>
        <w:rPr/>
        <w:t xml:space="preserve"/>
      </w:r>
    </w:p>
    <w:p>
      <w:pPr>
        <w:jc w:val="both"/>
      </w:pPr>
      <w:r>
        <w:rPr/>
        <w:t xml:space="preserve">Another issue with this article is its promotional tone towards anti-inflammatory treatments for depression. While acknowledging that more research is needed to confirm their effectiveness, it presents them as a promising new approach without fully exploring potential risks or side effects associated with these treatments.</w:t>
      </w:r>
    </w:p>
    <w:p>
      <w:pPr>
        <w:jc w:val="both"/>
      </w:pPr>
      <w:r>
        <w:rPr/>
        <w:t xml:space="preserve"/>
      </w:r>
    </w:p>
    <w:p>
      <w:pPr>
        <w:jc w:val="both"/>
      </w:pPr>
      <w:r>
        <w:rPr/>
        <w:t xml:space="preserve">Overall, while this article provides valuable insights into the potential benefits of anti-inflammatory treatments for depression, it also has some limitations and biases that need to be considered when interpreting its findings.</w:t>
      </w:r>
    </w:p>
    <w:p>
      <w:pPr>
        <w:pStyle w:val="Heading1"/>
      </w:pPr>
      <w:bookmarkStart w:id="5" w:name="_Toc5"/>
      <w:r>
        <w:t>Topics for further research:</w:t>
      </w:r>
      <w:bookmarkEnd w:id="5"/>
    </w:p>
    <w:p>
      <w:pPr>
        <w:spacing w:after="0"/>
        <w:numPr>
          <w:ilvl w:val="0"/>
          <w:numId w:val="2"/>
        </w:numPr>
      </w:pPr>
      <w:r>
        <w:rPr/>
        <w:t xml:space="preserve">Other potential causes of depression beyond inflammation
</w:t>
      </w:r>
    </w:p>
    <w:p>
      <w:pPr>
        <w:spacing w:after="0"/>
        <w:numPr>
          <w:ilvl w:val="0"/>
          <w:numId w:val="2"/>
        </w:numPr>
      </w:pPr>
      <w:r>
        <w:rPr/>
        <w:t xml:space="preserve">Risks and side effects of anti-inflammatory treatments for depression
</w:t>
      </w:r>
    </w:p>
    <w:p>
      <w:pPr>
        <w:spacing w:after="0"/>
        <w:numPr>
          <w:ilvl w:val="0"/>
          <w:numId w:val="2"/>
        </w:numPr>
      </w:pPr>
      <w:r>
        <w:rPr/>
        <w:t xml:space="preserve">Studies that found no significant effect of anti-inflammatory treatments on depression
</w:t>
      </w:r>
    </w:p>
    <w:p>
      <w:pPr>
        <w:spacing w:after="0"/>
        <w:numPr>
          <w:ilvl w:val="0"/>
          <w:numId w:val="2"/>
        </w:numPr>
      </w:pPr>
      <w:r>
        <w:rPr/>
        <w:t xml:space="preserve">Long-term effects of anti-inflammatory treatments on depression
</w:t>
      </w:r>
    </w:p>
    <w:p>
      <w:pPr>
        <w:spacing w:after="0"/>
        <w:numPr>
          <w:ilvl w:val="0"/>
          <w:numId w:val="2"/>
        </w:numPr>
      </w:pPr>
      <w:r>
        <w:rPr/>
        <w:t xml:space="preserve">Comparison of anti-inflammatory treatments with traditional antidepressants
</w:t>
      </w:r>
    </w:p>
    <w:p>
      <w:pPr>
        <w:numPr>
          <w:ilvl w:val="0"/>
          <w:numId w:val="2"/>
        </w:numPr>
      </w:pPr>
      <w:r>
        <w:rPr/>
        <w:t xml:space="preserve">Role of lifestyle factors in managing inflammation and depression</w:t>
      </w:r>
    </w:p>
    <w:p>
      <w:pPr>
        <w:pStyle w:val="Heading1"/>
      </w:pPr>
      <w:bookmarkStart w:id="6" w:name="_Toc6"/>
      <w:r>
        <w:t>Report location:</w:t>
      </w:r>
      <w:bookmarkEnd w:id="6"/>
    </w:p>
    <w:p>
      <w:hyperlink r:id="rId8" w:history="1">
        <w:r>
          <w:rPr>
            <w:color w:val="2980b9"/>
            <w:u w:val="single"/>
          </w:rPr>
          <w:t xml:space="preserve">https://www.fullpicture.app/item/e2b37e189f635e0c7d6ba33b08adacf5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255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epdf/10.1111/acps.13016" TargetMode="External"/><Relationship Id="rId8" Type="http://schemas.openxmlformats.org/officeDocument/2006/relationships/hyperlink" Target="https://www.fullpicture.app/item/e2b37e189f635e0c7d6ba33b08adac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2023-08-24T02:40:33+02:00</dcterms:created>
  <dcterms:modified xsi:type="dcterms:W3CDTF">2023-08-24T02:40:33+02:00</dcterms:modified>
</cp:coreProperties>
</file>

<file path=docProps/custom.xml><?xml version="1.0" encoding="utf-8"?>
<Properties xmlns="http://schemas.openxmlformats.org/officeDocument/2006/custom-properties" xmlns:vt="http://schemas.openxmlformats.org/officeDocument/2006/docPropsVTypes"/>
</file>