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Timber damage identification using dynamic broad network and ultrasonic signals - ScienceDirect</w:t>
      </w:r>
      <w:br/>
      <w:hyperlink r:id="rId7" w:history="1">
        <w:r>
          <w:rPr>
            <w:color w:val="2980b9"/>
            <w:u w:val="single"/>
          </w:rPr>
          <w:t xml:space="preserve">https://www.sciencedirect.com/science/article/pii/S0141029622005302</w:t>
        </w:r>
      </w:hyperlink>
    </w:p>
    <w:p>
      <w:pPr>
        <w:pStyle w:val="Heading1"/>
      </w:pPr>
      <w:bookmarkStart w:id="2" w:name="_Toc2"/>
      <w:r>
        <w:t>Article summary:</w:t>
      </w:r>
      <w:bookmarkEnd w:id="2"/>
    </w:p>
    <w:p>
      <w:pPr>
        <w:jc w:val="both"/>
      </w:pPr>
      <w:r>
        <w:rPr/>
        <w:t xml:space="preserve">1. A novel timber damage identification dynamic broad network, TimberNet, is proposed to quickly realize damage identification via a one-shot calculation.</w:t>
      </w:r>
    </w:p>
    <w:p>
      <w:pPr>
        <w:jc w:val="both"/>
      </w:pPr>
      <w:r>
        <w:rPr/>
        <w:t xml:space="preserve">2. Ultrasonic signals are fed into the dynamic network to automatically extract features for damage identification.</w:t>
      </w:r>
    </w:p>
    <w:p>
      <w:pPr>
        <w:jc w:val="both"/>
      </w:pPr>
      <w:r>
        <w:rPr/>
        <w:t xml:space="preserve">3. Comparison studies with some well-known algorithms demonstrated that the damage identification accuracy of TimberNet is about 30% higher than that of the Naïve Bayes classifier.</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“Timber Damage Identification Using Dynamic Broad Network and Ultrasonic Signals” provides an overview of a new method for timber damage identification using a dynamic broad network and ultrasonic signals. The article presents the advantages of this method over existing methods, such as its training efficiency and inference speed being 12 times and 2.1 times greater than those of the one-dimensional convolutional neural network (1DCNN), respectively, as well as its feature of incremental learning which allows the network structure to be updated as the dataset is updated. The article also provides comparison studies with some well-known algorithms which demonstrate that the damage identification accuracy of TimberNet is about 30% higher than that of the Naïve Bayes classifier. </w:t>
      </w:r>
    </w:p>
    <w:p>
      <w:pPr>
        <w:jc w:val="both"/>
      </w:pPr>
      <w:r>
        <w:rPr/>
        <w:t xml:space="preserve">The article appears to be reliable in terms of its content and claims made, as it provides evidence from comparison studies with other algorithms to support its claims regarding TimberNet’s accuracy and efficiency. However, there are some potential biases in the article which should be noted. For example, while it does mention some advantages of timber structures over reinforced concrete structures, it does not provide any evidence or data to back up these claims or explore any potential risks associated with timber structures such as their susceptibility to fire or decay due to moisture or insect infestation. Additionally, while it mentions some existing methods for timber damage identification, it does not present both sides equally by providing an equal amount of detail on each method or exploring any counterarguments against them. Furthermore, there may be promotional content in the article since it focuses solely on promoting TimberNet without exploring any other potential solutions or alternatives for timber damage identification.</w:t>
      </w:r>
    </w:p>
    <w:p>
      <w:pPr>
        <w:pStyle w:val="Heading1"/>
      </w:pPr>
      <w:bookmarkStart w:id="5" w:name="_Toc5"/>
      <w:r>
        <w:t>Topics for further research:</w:t>
      </w:r>
      <w:bookmarkEnd w:id="5"/>
    </w:p>
    <w:p>
      <w:pPr>
        <w:spacing w:after="0"/>
        <w:numPr>
          <w:ilvl w:val="0"/>
          <w:numId w:val="2"/>
        </w:numPr>
      </w:pPr>
      <w:r>
        <w:rPr/>
        <w:t xml:space="preserve">Timber structure advantages and disadvantages</w:t>
      </w:r>
    </w:p>
    <w:p>
      <w:pPr>
        <w:spacing w:after="0"/>
        <w:numPr>
          <w:ilvl w:val="0"/>
          <w:numId w:val="2"/>
        </w:numPr>
      </w:pPr>
      <w:r>
        <w:rPr/>
        <w:t xml:space="preserve">Reinforced concrete structure advantages and disadvantages</w:t>
      </w:r>
    </w:p>
    <w:p>
      <w:pPr>
        <w:spacing w:after="0"/>
        <w:numPr>
          <w:ilvl w:val="0"/>
          <w:numId w:val="2"/>
        </w:numPr>
      </w:pPr>
      <w:r>
        <w:rPr/>
        <w:t xml:space="preserve">Fire resistance of timber structures</w:t>
      </w:r>
    </w:p>
    <w:p>
      <w:pPr>
        <w:spacing w:after="0"/>
        <w:numPr>
          <w:ilvl w:val="0"/>
          <w:numId w:val="2"/>
        </w:numPr>
      </w:pPr>
      <w:r>
        <w:rPr/>
        <w:t xml:space="preserve">Moisture and insect damage to timber structures</w:t>
      </w:r>
    </w:p>
    <w:p>
      <w:pPr>
        <w:spacing w:after="0"/>
        <w:numPr>
          <w:ilvl w:val="0"/>
          <w:numId w:val="2"/>
        </w:numPr>
      </w:pPr>
      <w:r>
        <w:rPr/>
        <w:t xml:space="preserve">Alternative methods for timber damage identification</w:t>
      </w:r>
    </w:p>
    <w:p>
      <w:pPr>
        <w:numPr>
          <w:ilvl w:val="0"/>
          <w:numId w:val="2"/>
        </w:numPr>
      </w:pPr>
      <w:r>
        <w:rPr/>
        <w:t xml:space="preserve">Counterarguments against existing timber damage identification methods</w:t>
      </w:r>
    </w:p>
    <w:p>
      <w:pPr>
        <w:pStyle w:val="Heading1"/>
      </w:pPr>
      <w:bookmarkStart w:id="6" w:name="_Toc6"/>
      <w:r>
        <w:t>Report location:</w:t>
      </w:r>
      <w:bookmarkEnd w:id="6"/>
    </w:p>
    <w:p>
      <w:hyperlink r:id="rId8" w:history="1">
        <w:r>
          <w:rPr>
            <w:color w:val="2980b9"/>
            <w:u w:val="single"/>
          </w:rPr>
          <w:t xml:space="preserve">https://www.fullpicture.app/item/e2cbc38d80586540ba99ddd8377e52b3</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B3FDB9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pii/S0141029622005302" TargetMode="External"/><Relationship Id="rId8" Type="http://schemas.openxmlformats.org/officeDocument/2006/relationships/hyperlink" Target="https://www.fullpicture.app/item/e2cbc38d80586540ba99ddd8377e52b3"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2023-02-23T21:17:21+01:00</dcterms:created>
  <dcterms:modified xsi:type="dcterms:W3CDTF">2023-02-23T21:17:21+01:00</dcterms:modified>
</cp:coreProperties>
</file>

<file path=docProps/custom.xml><?xml version="1.0" encoding="utf-8"?>
<Properties xmlns="http://schemas.openxmlformats.org/officeDocument/2006/custom-properties" xmlns:vt="http://schemas.openxmlformats.org/officeDocument/2006/docPropsVTypes"/>
</file>