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Laminar distribution and arbor density of two functional classes of thalamic inputs to primary visual cortex - ScienceDirect</w:t>
      </w:r>
      <w:br/>
      <w:hyperlink r:id="rId7" w:history="1">
        <w:r>
          <w:rPr>
            <w:color w:val="2980b9"/>
            <w:u w:val="single"/>
          </w:rPr>
          <w:t xml:space="preserve">https://www.sciencedirect.com/science/article/pii/S2211124721012900</w:t>
        </w:r>
      </w:hyperlink>
    </w:p>
    <w:p>
      <w:pPr>
        <w:pStyle w:val="Heading1"/>
      </w:pPr>
      <w:bookmarkStart w:id="2" w:name="_Toc2"/>
      <w:r>
        <w:t>Article summary:</w:t>
      </w:r>
      <w:bookmarkEnd w:id="2"/>
    </w:p>
    <w:p>
      <w:pPr>
        <w:jc w:val="both"/>
      </w:pPr>
      <w:r>
        <w:rPr/>
        <w:t xml:space="preserve">1. 两种功能类型的丘脑输入到初级视皮层的分布和树突密度不同。</w:t>
      </w:r>
    </w:p>
    <w:p>
      <w:pPr>
        <w:jc w:val="both"/>
      </w:pPr>
      <w:r>
        <w:rPr/>
        <w:t xml:space="preserve">2. 运动/方向敏感和位置敏感神经元是小鼠视觉丘脑中的两种主要功能类型。</w:t>
      </w:r>
    </w:p>
    <w:p>
      <w:pPr>
        <w:jc w:val="both"/>
      </w:pPr>
      <w:r>
        <w:rPr/>
        <w:t xml:space="preserve">3. 运动/方向敏感的丘脑轴突在V1中更密集地投射到中间层，而位置敏感的轴突则更倾向于深层。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小鼠视觉系统中背外侧膝状核（dLGN）到初级视皮层（V1）的投射模式的研究。文章通过对钙成像和单轴突重建等方法进行实验，发现运动/方向敏感和位置敏感神经元在投射到V1时没有明显的层面偏好，但在单轴突水平上，运动/方向敏感轴突比位置敏感轴突更密集地投射到中间层。文章提供了小鼠视觉系统中背外侧膝状核到初级视皮层投射模式的新认识。</w:t>
      </w:r>
    </w:p>
    <w:p>
      <w:pPr>
        <w:jc w:val="both"/>
      </w:pPr>
      <w:r>
        <w:rPr/>
        <w:t xml:space="preserve"/>
      </w:r>
    </w:p>
    <w:p>
      <w:pPr>
        <w:jc w:val="both"/>
      </w:pPr>
      <w:r>
        <w:rPr/>
        <w:t xml:space="preserve">然而，该文章存在一些潜在偏见和不足之处。首先，文章只探讨了小鼠视觉系统中背外侧膝状核到初级视皮层投射模式的一个方面，即运动/方向敏感和位置敏感神经元的分布情况，并未考虑其他可能影响投射模式的因素。其次，在实验设计和数据分析过程中可能存在选择性偏差或解释性偏见，例如是否考虑了不同类型细胞数量之间的差异、是否有其他因素干扰了结果等。此外，文章并未探讨该研究对其他领域的应用和潜在风险。</w:t>
      </w:r>
    </w:p>
    <w:p>
      <w:pPr>
        <w:jc w:val="both"/>
      </w:pPr>
      <w:r>
        <w:rPr/>
        <w:t xml:space="preserve"/>
      </w:r>
    </w:p>
    <w:p>
      <w:pPr>
        <w:jc w:val="both"/>
      </w:pPr>
      <w:r>
        <w:rPr/>
        <w:t xml:space="preserve">总之，该文章提供了小鼠视觉系统中背外侧膝状核到初级视皮层投射模式的新认识，但需要更多的实验和数据来验证其结论，并且需要更全面地考虑可能存在的偏见和不足。</w:t>
      </w:r>
    </w:p>
    <w:p>
      <w:pPr>
        <w:pStyle w:val="Heading1"/>
      </w:pPr>
      <w:bookmarkStart w:id="5" w:name="_Toc5"/>
      <w:r>
        <w:t>Topics for further research:</w:t>
      </w:r>
      <w:bookmarkEnd w:id="5"/>
    </w:p>
    <w:p>
      <w:pPr>
        <w:spacing w:after="0"/>
        <w:numPr>
          <w:ilvl w:val="0"/>
          <w:numId w:val="2"/>
        </w:numPr>
      </w:pPr>
      <w:r>
        <w:rPr/>
        <w:t xml:space="preserve">Other factors affecting projection patterns
</w:t>
      </w:r>
    </w:p>
    <w:p>
      <w:pPr>
        <w:spacing w:after="0"/>
        <w:numPr>
          <w:ilvl w:val="0"/>
          <w:numId w:val="2"/>
        </w:numPr>
      </w:pPr>
      <w:r>
        <w:rPr/>
        <w:t xml:space="preserve">Potential biases in experimental design and data analysis
</w:t>
      </w:r>
    </w:p>
    <w:p>
      <w:pPr>
        <w:spacing w:after="0"/>
        <w:numPr>
          <w:ilvl w:val="0"/>
          <w:numId w:val="2"/>
        </w:numPr>
      </w:pPr>
      <w:r>
        <w:rPr/>
        <w:t xml:space="preserve">Differences in cell types and their influence on results
</w:t>
      </w:r>
    </w:p>
    <w:p>
      <w:pPr>
        <w:spacing w:after="0"/>
        <w:numPr>
          <w:ilvl w:val="0"/>
          <w:numId w:val="2"/>
        </w:numPr>
      </w:pPr>
      <w:r>
        <w:rPr/>
        <w:t xml:space="preserve">Interference from other factors not considered
</w:t>
      </w:r>
    </w:p>
    <w:p>
      <w:pPr>
        <w:spacing w:after="0"/>
        <w:numPr>
          <w:ilvl w:val="0"/>
          <w:numId w:val="2"/>
        </w:numPr>
      </w:pPr>
      <w:r>
        <w:rPr/>
        <w:t xml:space="preserve">Applications and potential risks of the study
</w:t>
      </w:r>
    </w:p>
    <w:p>
      <w:pPr>
        <w:numPr>
          <w:ilvl w:val="0"/>
          <w:numId w:val="2"/>
        </w:numPr>
      </w:pPr>
      <w:r>
        <w:rPr/>
        <w:t xml:space="preserve">Need for further experiments and consideration of biases and limitations.</w:t>
      </w:r>
    </w:p>
    <w:p>
      <w:pPr>
        <w:pStyle w:val="Heading1"/>
      </w:pPr>
      <w:bookmarkStart w:id="6" w:name="_Toc6"/>
      <w:r>
        <w:t>Report location:</w:t>
      </w:r>
      <w:bookmarkEnd w:id="6"/>
    </w:p>
    <w:p>
      <w:hyperlink r:id="rId8" w:history="1">
        <w:r>
          <w:rPr>
            <w:color w:val="2980b9"/>
            <w:u w:val="single"/>
          </w:rPr>
          <w:t xml:space="preserve">https://www.fullpicture.app/item/e2df5de9ba4f955b92a6f4c184c655b0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B9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124721012900" TargetMode="External"/><Relationship Id="rId8" Type="http://schemas.openxmlformats.org/officeDocument/2006/relationships/hyperlink" Target="https://www.fullpicture.app/item/e2df5de9ba4f955b92a6f4c184c655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2023-12-05T05:08:52+01:00</dcterms:created>
  <dcterms:modified xsi:type="dcterms:W3CDTF">2023-12-05T05:08:52+01:00</dcterms:modified>
</cp:coreProperties>
</file>

<file path=docProps/custom.xml><?xml version="1.0" encoding="utf-8"?>
<Properties xmlns="http://schemas.openxmlformats.org/officeDocument/2006/custom-properties" xmlns:vt="http://schemas.openxmlformats.org/officeDocument/2006/docPropsVTypes"/>
</file>