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astroglial nuclear factor κB reduces inflammation and improves functional recovery after spinal cord injury - PMC</w:t>
      </w:r>
      <w:br/>
      <w:hyperlink r:id="rId7" w:history="1">
        <w:r>
          <w:rPr>
            <w:color w:val="2980b9"/>
            <w:u w:val="single"/>
          </w:rPr>
          <w:t xml:space="preserve">https://www.ncbi.nlm.nih.gov/pmc/articles/PMC2212896/</w:t>
        </w:r>
      </w:hyperlink>
    </w:p>
    <w:p>
      <w:pPr>
        <w:pStyle w:val="Heading1"/>
      </w:pPr>
      <w:bookmarkStart w:id="2" w:name="_Toc2"/>
      <w:r>
        <w:t>Article summary:</w:t>
      </w:r>
      <w:bookmarkEnd w:id="2"/>
    </w:p>
    <w:p>
      <w:pPr>
        <w:jc w:val="both"/>
      </w:pPr>
      <w:r>
        <w:rPr/>
        <w:t xml:space="preserve">1. The transcription factor nuclear factor (NF)-κB is a key regulator of inflammation and secondary injury processes in the central nervous system (CNS).</w:t>
      </w:r>
    </w:p>
    <w:p>
      <w:pPr>
        <w:jc w:val="both"/>
      </w:pPr>
      <w:r>
        <w:rPr/>
        <w:t xml:space="preserve">2. Inactivation of astroglial NF-κB in transgenic mice leads to improved functional recovery 8 weeks after contusive spinal cord injury (SCI).</w:t>
      </w:r>
    </w:p>
    <w:p>
      <w:pPr>
        <w:jc w:val="both"/>
      </w:pPr>
      <w:r>
        <w:rPr/>
        <w:t xml:space="preserve">3. Selective inhibition of NF-κB signaling in astrocytes results in protective effects after SCI, suggesting it as a possible target for therapeutic strategies for SCI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transgenic mice to support its claims. The authors provide detailed information about the methods used to generate the transgenic mice, as well as the results obtained from their experiments. Furthermore, they cite relevant literature to back up their claims and provide an extensive discussion section that explores potential implications of their findings. </w:t>
      </w:r>
    </w:p>
    <w:p>
      <w:pPr>
        <w:jc w:val="both"/>
      </w:pPr>
      <w:r>
        <w:rPr/>
        <w:t xml:space="preserve">However, there are some potential biases that should be noted. For example, the authors do not discuss any potential risks associated with inhibiting NF-κB signaling in astrocytes or explore any counterarguments to their findings. Additionally, they do not present both sides of the argument equally; instead, they focus mainly on the positive effects of inhibiting NF-κB signaling in astrocytes after SCI. Finally, there is some promotional content in the article; for example, the authors suggest that NF-κB could be a possible target for therapeutic strategies for SCI treatment without providing sufficient evidence to support this claim.</w:t>
      </w:r>
    </w:p>
    <w:p>
      <w:pPr>
        <w:pStyle w:val="Heading1"/>
      </w:pPr>
      <w:bookmarkStart w:id="5" w:name="_Toc5"/>
      <w:r>
        <w:t>Topics for further research:</w:t>
      </w:r>
      <w:bookmarkEnd w:id="5"/>
    </w:p>
    <w:p>
      <w:pPr>
        <w:spacing w:after="0"/>
        <w:numPr>
          <w:ilvl w:val="0"/>
          <w:numId w:val="2"/>
        </w:numPr>
      </w:pPr>
      <w:r>
        <w:rPr/>
        <w:t xml:space="preserve">Risks associated with inhibiting NF-κB signaling in astrocytes</w:t>
      </w:r>
    </w:p>
    <w:p>
      <w:pPr>
        <w:spacing w:after="0"/>
        <w:numPr>
          <w:ilvl w:val="0"/>
          <w:numId w:val="2"/>
        </w:numPr>
      </w:pPr>
      <w:r>
        <w:rPr/>
        <w:t xml:space="preserve">Counterarguments to NF-κB inhibition in astrocytes after SCI</w:t>
      </w:r>
    </w:p>
    <w:p>
      <w:pPr>
        <w:spacing w:after="0"/>
        <w:numPr>
          <w:ilvl w:val="0"/>
          <w:numId w:val="2"/>
        </w:numPr>
      </w:pPr>
      <w:r>
        <w:rPr/>
        <w:t xml:space="preserve">Therapeutic strategies for SCI treatment</w:t>
      </w:r>
    </w:p>
    <w:p>
      <w:pPr>
        <w:spacing w:after="0"/>
        <w:numPr>
          <w:ilvl w:val="0"/>
          <w:numId w:val="2"/>
        </w:numPr>
      </w:pPr>
      <w:r>
        <w:rPr/>
        <w:t xml:space="preserve">Potential side effects of NF-κB inhibition</w:t>
      </w:r>
    </w:p>
    <w:p>
      <w:pPr>
        <w:spacing w:after="0"/>
        <w:numPr>
          <w:ilvl w:val="0"/>
          <w:numId w:val="2"/>
        </w:numPr>
      </w:pPr>
      <w:r>
        <w:rPr/>
        <w:t xml:space="preserve">Evidence for NF-κB as a therapeutic target for SCI</w:t>
      </w:r>
    </w:p>
    <w:p>
      <w:pPr>
        <w:numPr>
          <w:ilvl w:val="0"/>
          <w:numId w:val="2"/>
        </w:numPr>
      </w:pPr>
      <w:r>
        <w:rPr/>
        <w:t xml:space="preserve">Long-term effects of NF-κB inhibition in astrocytes</w:t>
      </w:r>
    </w:p>
    <w:p>
      <w:pPr>
        <w:pStyle w:val="Heading1"/>
      </w:pPr>
      <w:bookmarkStart w:id="6" w:name="_Toc6"/>
      <w:r>
        <w:t>Report location:</w:t>
      </w:r>
      <w:bookmarkEnd w:id="6"/>
    </w:p>
    <w:p>
      <w:hyperlink r:id="rId8" w:history="1">
        <w:r>
          <w:rPr>
            <w:color w:val="2980b9"/>
            <w:u w:val="single"/>
          </w:rPr>
          <w:t xml:space="preserve">https://www.fullpicture.app/item/e32064a01f10b418df821dd45916d1aa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A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212896/" TargetMode="External"/><Relationship Id="rId8" Type="http://schemas.openxmlformats.org/officeDocument/2006/relationships/hyperlink" Target="https://www.fullpicture.app/item/e32064a01f10b418df821dd45916d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2023-02-19T17:22:31+01:00</dcterms:created>
  <dcterms:modified xsi:type="dcterms:W3CDTF">2023-02-19T17:22:31+01:00</dcterms:modified>
</cp:coreProperties>
</file>

<file path=docProps/custom.xml><?xml version="1.0" encoding="utf-8"?>
<Properties xmlns="http://schemas.openxmlformats.org/officeDocument/2006/custom-properties" xmlns:vt="http://schemas.openxmlformats.org/officeDocument/2006/docPropsVTypes"/>
</file>