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Consumer mobility in the Scottish isles: The impact of internet adoption upon retail travel patterns - ScienceDirect</w:t>
      </w:r>
      <w:br/>
      <w:hyperlink r:id="rId7" w:history="1">
        <w:r>
          <w:rPr>
            <w:color w:val="2980b9"/>
            <w:u w:val="single"/>
          </w:rPr>
          <w:t xml:space="preserve">https://www.sciencedirect.com/science/article/pii/S0965856413002383</w:t>
        </w:r>
      </w:hyperlink>
    </w:p>
    <w:p>
      <w:pPr>
        <w:pStyle w:val="Heading1"/>
      </w:pPr>
      <w:bookmarkStart w:id="2" w:name="_Toc2"/>
      <w:r>
        <w:t>Article summary:</w:t>
      </w:r>
      <w:bookmarkEnd w:id="2"/>
    </w:p>
    <w:p>
      <w:pPr>
        <w:jc w:val="both"/>
      </w:pPr>
      <w:r>
        <w:rPr/>
        <w:t xml:space="preserve">1. The internet has had only a modest impact on retail related travel in the Scottish isles.</w:t>
      </w:r>
    </w:p>
    <w:p>
      <w:pPr>
        <w:jc w:val="both"/>
      </w:pPr>
      <w:r>
        <w:rPr/>
        <w:t xml:space="preserve">2. Factors such as the type, cost and complexity of products, trust in the retailer, and availability of broadband can influence an individual's decision to shop online.</w:t>
      </w:r>
    </w:p>
    <w:p>
      <w:pPr>
        <w:jc w:val="both"/>
      </w:pPr>
      <w:r>
        <w:rPr/>
        <w:t xml:space="preserve">3. Living in an island community presents unique challenges such as limited access to services, higher prices for goods, and reliance on imported products.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“Consumer mobility in the Scottish isles: The impact of internet adoption upon retail travel patterns” provides an overview of how e-commerce has impacted consumer mobility patterns in Scotland’s islands. The article is well written and provides a comprehensive overview of the topic, including a theoretical framework that conceptualizes the impact and influence of e-commerce as a retail channel, a discussion on the practical issues of living in an island community, and empirical research detailing specific patterns of shopping behaviour.</w:t>
      </w:r>
    </w:p>
    <w:p>
      <w:pPr>
        <w:jc w:val="both"/>
      </w:pPr>
      <w:r>
        <w:rPr/>
        <w:t xml:space="preserve">The article is generally reliable and trustworthy; however there are some potential biases that should be noted. For example, while the article does provide some insight into how e-commerce has impacted consumer mobility patterns in Scotland’s islands, it does not explore any counterarguments or present both sides equally. Additionally, there is no mention of possible risks associated with e-commerce or any evidence provided to support claims made throughout the article. Furthermore, there is no discussion on promotional content or partiality which could be seen as potential sources of bias.</w:t>
      </w:r>
    </w:p>
    <w:p>
      <w:pPr>
        <w:jc w:val="both"/>
      </w:pPr>
      <w:r>
        <w:rPr/>
        <w:t xml:space="preserve">In conclusion, this article provides a comprehensive overview of how e-commerce has impacted consumer mobility patterns in Scotland’s islands; however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e-commerce</w:t>
      </w:r>
    </w:p>
    <w:p>
      <w:pPr>
        <w:spacing w:after="0"/>
        <w:numPr>
          <w:ilvl w:val="0"/>
          <w:numId w:val="2"/>
        </w:numPr>
      </w:pPr>
      <w:r>
        <w:rPr/>
        <w:t xml:space="preserve">Promotional content and partiality in e-commerce</w:t>
      </w:r>
    </w:p>
    <w:p>
      <w:pPr>
        <w:spacing w:after="0"/>
        <w:numPr>
          <w:ilvl w:val="0"/>
          <w:numId w:val="2"/>
        </w:numPr>
      </w:pPr>
      <w:r>
        <w:rPr/>
        <w:t xml:space="preserve">Counterarguments to e-commerce</w:t>
      </w:r>
    </w:p>
    <w:p>
      <w:pPr>
        <w:spacing w:after="0"/>
        <w:numPr>
          <w:ilvl w:val="0"/>
          <w:numId w:val="2"/>
        </w:numPr>
      </w:pPr>
      <w:r>
        <w:rPr/>
        <w:t xml:space="preserve">Impact of e-commerce on local businesses</w:t>
      </w:r>
    </w:p>
    <w:p>
      <w:pPr>
        <w:spacing w:after="0"/>
        <w:numPr>
          <w:ilvl w:val="0"/>
          <w:numId w:val="2"/>
        </w:numPr>
      </w:pPr>
      <w:r>
        <w:rPr/>
        <w:t xml:space="preserve">Consumer behaviour in island communities</w:t>
      </w:r>
    </w:p>
    <w:p>
      <w:pPr>
        <w:numPr>
          <w:ilvl w:val="0"/>
          <w:numId w:val="2"/>
        </w:numPr>
      </w:pPr>
      <w:r>
        <w:rPr/>
        <w:t xml:space="preserve">Social implications of e-commerce</w:t>
      </w:r>
    </w:p>
    <w:p>
      <w:pPr>
        <w:pStyle w:val="Heading1"/>
      </w:pPr>
      <w:bookmarkStart w:id="6" w:name="_Toc6"/>
      <w:r>
        <w:t>Report location:</w:t>
      </w:r>
      <w:bookmarkEnd w:id="6"/>
    </w:p>
    <w:p>
      <w:hyperlink r:id="rId8" w:history="1">
        <w:r>
          <w:rPr>
            <w:color w:val="2980b9"/>
            <w:u w:val="single"/>
          </w:rPr>
          <w:t xml:space="preserve">https://www.fullpicture.app/item/e32f7a289b92b238c76b76d4b34c4264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FE4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5856413002383" TargetMode="External"/><Relationship Id="rId8" Type="http://schemas.openxmlformats.org/officeDocument/2006/relationships/hyperlink" Target="https://www.fullpicture.app/item/e32f7a289b92b238c76b76d4b34c42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2023-02-20T18:26:52+01:00</dcterms:created>
  <dcterms:modified xsi:type="dcterms:W3CDTF">2023-02-20T18:26:52+01:00</dcterms:modified>
</cp:coreProperties>
</file>

<file path=docProps/custom.xml><?xml version="1.0" encoding="utf-8"?>
<Properties xmlns="http://schemas.openxmlformats.org/officeDocument/2006/custom-properties" xmlns:vt="http://schemas.openxmlformats.org/officeDocument/2006/docPropsVTypes"/>
</file>