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 approach to multifunctionalized 5-alkylidene-3-pyrrolin-2-ones via regioselective oxidative cyclization of 2,4-pentanediones with primary amines and sodium sulfinates - Organic Chemistry Frontiers (RSC Publishing)</w:t>
      </w:r>
      <w:br/>
      <w:hyperlink r:id="rId7" w:history="1">
        <w:r>
          <w:rPr>
            <w:color w:val="2980b9"/>
            <w:u w:val="single"/>
          </w:rPr>
          <w:t xml:space="preserve">https://pubs.rsc.org/en/content/articlelanding/2022/qo/d2qo00473a</w:t>
        </w:r>
      </w:hyperlink>
    </w:p>
    <w:p>
      <w:pPr>
        <w:pStyle w:val="Heading1"/>
      </w:pPr>
      <w:bookmarkStart w:id="2" w:name="_Toc2"/>
      <w:r>
        <w:t>Article summary:</w:t>
      </w:r>
      <w:bookmarkEnd w:id="2"/>
    </w:p>
    <w:p>
      <w:pPr>
        <w:jc w:val="both"/>
      </w:pPr>
      <w:r>
        <w:rPr/>
        <w:t xml:space="preserve">1. 报道了一种容易获得的多组分级联环化反应，用于合成高度功能化的 5-alkylidene-3-pyrolin-2-ones。</w:t>
      </w:r>
    </w:p>
    <w:p>
      <w:pPr>
        <w:jc w:val="both"/>
      </w:pPr>
      <w:r>
        <w:rPr/>
        <w:t xml:space="preserve">2. 吡咯啉-2-ones 是一种有趣的五元含氮杂环化合物，广泛存在于具有生物活性的天然产物和药物中。</w:t>
      </w:r>
    </w:p>
    <w:p>
      <w:pPr>
        <w:jc w:val="both"/>
      </w:pPr>
      <w:r>
        <w:rPr/>
        <w:t xml:space="preserve">3. 传统上，5-alkylidene-3-pyrolin-2-ones 是通过多步程序从 pyrolin-2-ones 制备的。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 2,4-戊二酮、伯胺和亚磺酸钠的多组分级联环化反应用于合成 5-alkylidene -3 -pyrolin -2 -ones 的实验性工作。文章提供了丰富而详尽的实验数据，以证明所提出的方法是有效且可行的。此外，文章还引用大量相关文章来证明 5 -alkylidene -3 -pyrolin -2 -ones 的重要性以及在天然生物活性分子中广泛存在。</w:t>
      </w:r>
    </w:p>
    <w:p>
      <w:pPr>
        <w:jc w:val="both"/>
      </w:pPr>
      <w:r>
        <w:rPr/>
        <w:t xml:space="preserve">尽管如此，文章也存在一定的局限性。例如，文章未考虑使用不同形式或不同浓度的原料对反应效果的影响；也未考虑使用不同水平或不同时间内氢气流量对反应效果的影响。此外，文章也未考虑使用不同形式或不同浓度的原料对反应效果的影响。因此，为了进一步证明所提出方法是有效且可行的，将来还必须进行进一步实验来评估上述因素对反应效果的影响。</w:t>
      </w:r>
    </w:p>
    <w:p>
      <w:pPr>
        <w:pStyle w:val="Heading1"/>
      </w:pPr>
      <w:bookmarkStart w:id="5" w:name="_Toc5"/>
      <w:r>
        <w:t>Topics for further research:</w:t>
      </w:r>
      <w:bookmarkEnd w:id="5"/>
    </w:p>
    <w:p>
      <w:pPr>
        <w:spacing w:after="0"/>
        <w:numPr>
          <w:ilvl w:val="0"/>
          <w:numId w:val="2"/>
        </w:numPr>
      </w:pPr>
      <w:r>
        <w:rPr/>
        <w:t xml:space="preserve">不同形式原料对反应效果的影响</w:t>
      </w:r>
    </w:p>
    <w:p>
      <w:pPr>
        <w:spacing w:after="0"/>
        <w:numPr>
          <w:ilvl w:val="0"/>
          <w:numId w:val="2"/>
        </w:numPr>
      </w:pPr>
      <w:r>
        <w:rPr/>
        <w:t xml:space="preserve">不同浓度原料对反应效果的影响</w:t>
      </w:r>
    </w:p>
    <w:p>
      <w:pPr>
        <w:spacing w:after="0"/>
        <w:numPr>
          <w:ilvl w:val="0"/>
          <w:numId w:val="2"/>
        </w:numPr>
      </w:pPr>
      <w:r>
        <w:rPr/>
        <w:t xml:space="preserve">不同氢气流量对反应效果的影响</w:t>
      </w:r>
    </w:p>
    <w:p>
      <w:pPr>
        <w:spacing w:after="0"/>
        <w:numPr>
          <w:ilvl w:val="0"/>
          <w:numId w:val="2"/>
        </w:numPr>
      </w:pPr>
      <w:r>
        <w:rPr/>
        <w:t xml:space="preserve">不同水平氢气流量对反应效果的影响</w:t>
      </w:r>
    </w:p>
    <w:p>
      <w:pPr>
        <w:spacing w:after="0"/>
        <w:numPr>
          <w:ilvl w:val="0"/>
          <w:numId w:val="2"/>
        </w:numPr>
      </w:pPr>
      <w:r>
        <w:rPr/>
        <w:t xml:space="preserve">不同时间内氢气流量对反应效果的影响</w:t>
      </w:r>
    </w:p>
    <w:p>
      <w:pPr>
        <w:numPr>
          <w:ilvl w:val="0"/>
          <w:numId w:val="2"/>
        </w:numPr>
      </w:pPr>
      <w:r>
        <w:rPr/>
        <w:t xml:space="preserve">5-alkylidene-3-pyrolin-2-ones的重要性</w:t>
      </w:r>
    </w:p>
    <w:p>
      <w:pPr>
        <w:pStyle w:val="Heading1"/>
      </w:pPr>
      <w:bookmarkStart w:id="6" w:name="_Toc6"/>
      <w:r>
        <w:t>Report location:</w:t>
      </w:r>
      <w:bookmarkEnd w:id="6"/>
    </w:p>
    <w:p>
      <w:hyperlink r:id="rId8" w:history="1">
        <w:r>
          <w:rPr>
            <w:color w:val="2980b9"/>
            <w:u w:val="single"/>
          </w:rPr>
          <w:t xml:space="preserve">https://www.fullpicture.app/item/e34abad3cd61e970bed5bb0f83d9f05c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364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qo/d2qo00473a" TargetMode="External"/><Relationship Id="rId8" Type="http://schemas.openxmlformats.org/officeDocument/2006/relationships/hyperlink" Target="https://www.fullpicture.app/item/e34abad3cd61e970bed5bb0f83d9f0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2023-03-01T07:42:36+01:00</dcterms:created>
  <dcterms:modified xsi:type="dcterms:W3CDTF">2023-03-01T07:42:36+01:00</dcterms:modified>
</cp:coreProperties>
</file>

<file path=docProps/custom.xml><?xml version="1.0" encoding="utf-8"?>
<Properties xmlns="http://schemas.openxmlformats.org/officeDocument/2006/custom-properties" xmlns:vt="http://schemas.openxmlformats.org/officeDocument/2006/docPropsVTypes"/>
</file>