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aliphatic polyimides containing adamantyl units - Seino - 1999 - Journal of Polymer Science Part A: Polymer Chemistry - Wiley Online Library</w:t>
      </w:r>
      <w:br/>
      <w:hyperlink r:id="rId7" w:history="1">
        <w:r>
          <w:rPr>
            <w:color w:val="2980b9"/>
            <w:u w:val="single"/>
          </w:rPr>
          <w:t xml:space="preserve">https://onlinelibrary.wiley.com/doi/10.1002/(SICI)1099-0518(19990915)37:18%3C3584::AID-POLA5%3E3.0.CO;2-R</w:t>
        </w:r>
      </w:hyperlink>
    </w:p>
    <w:p>
      <w:pPr>
        <w:pStyle w:val="Heading1"/>
      </w:pPr>
      <w:bookmarkStart w:id="2" w:name="_Toc2"/>
      <w:r>
        <w:t>Article summary:</w:t>
      </w:r>
      <w:bookmarkEnd w:id="2"/>
    </w:p>
    <w:p>
      <w:pPr>
        <w:jc w:val="both"/>
      </w:pPr>
      <w:r>
        <w:rPr/>
        <w:t xml:space="preserve">1. Aliphatic polyimides containing adamantyl units (APIs) were synthesized by the poly(addition/condensation) of a dianhydride bicyclo[2.2.2]octane-2,3,5,6-tetracarboxylic 2,3 : 5,6-dianhydride with a rigid diamine and a flexible diamine.</w:t>
      </w:r>
    </w:p>
    <w:p>
      <w:pPr>
        <w:jc w:val="both"/>
      </w:pPr>
      <w:r>
        <w:rPr/>
        <w:t xml:space="preserve">2. The one-step polymerizations were conducted at 80–200°C in m-cresol to produce APIs with inherent viscosities up to 0.53 dL g−1.</w:t>
      </w:r>
    </w:p>
    <w:p>
      <w:pPr>
        <w:jc w:val="both"/>
      </w:pPr>
      <w:r>
        <w:rPr/>
        <w:t xml:space="preserve">3. These APIs are soluble in haloalkanes, m-cresol, and sulfuric acid and show high thermal stability and excellent transparency.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aliphatic polyimides containing adamantyl units (APIs). The authors provide evidence for their claims by citing 54 references from other sources which adds credibility to their research findings. Furthermore, the authors have provided clear explanations of the methods used in their experiments as well as the results obtained from them which makes it easier for readers to understand the content of the article.</w:t>
      </w:r>
    </w:p>
    <w:p>
      <w:pPr>
        <w:jc w:val="both"/>
      </w:pPr>
      <w:r>
        <w:rPr/>
        <w:t xml:space="preserve">However, there are some potential biases that should be noted when reading this article. For example, the authors do not explore any counterarguments or alternative approaches to synthesizing APIs which could lead to different results or conclusions than those presented in this article. Additionally, there is no mention of possible risks associated with using these APIs which could be important for readers to consider before using them in any applications. Finally, while the authors cite 54 references from other sources, they do not present both sides equally when discussing their findings which could lead to an incomplete understanding of the topic being discussed in this article.</w:t>
      </w:r>
    </w:p>
    <w:p>
      <w:pPr>
        <w:pStyle w:val="Heading1"/>
      </w:pPr>
      <w:bookmarkStart w:id="5" w:name="_Toc5"/>
      <w:r>
        <w:t>Topics for further research:</w:t>
      </w:r>
      <w:bookmarkEnd w:id="5"/>
    </w:p>
    <w:p>
      <w:pPr>
        <w:spacing w:after="0"/>
        <w:numPr>
          <w:ilvl w:val="0"/>
          <w:numId w:val="2"/>
        </w:numPr>
      </w:pPr>
      <w:r>
        <w:rPr/>
        <w:t xml:space="preserve">Alternative approaches to synthesizing APIs</w:t>
      </w:r>
    </w:p>
    <w:p>
      <w:pPr>
        <w:spacing w:after="0"/>
        <w:numPr>
          <w:ilvl w:val="0"/>
          <w:numId w:val="2"/>
        </w:numPr>
      </w:pPr>
      <w:r>
        <w:rPr/>
        <w:t xml:space="preserve">Potential risks associated with using APIs</w:t>
      </w:r>
    </w:p>
    <w:p>
      <w:pPr>
        <w:spacing w:after="0"/>
        <w:numPr>
          <w:ilvl w:val="0"/>
          <w:numId w:val="2"/>
        </w:numPr>
      </w:pPr>
      <w:r>
        <w:rPr/>
        <w:t xml:space="preserve">Advantages of using APIs</w:t>
      </w:r>
    </w:p>
    <w:p>
      <w:pPr>
        <w:spacing w:after="0"/>
        <w:numPr>
          <w:ilvl w:val="0"/>
          <w:numId w:val="2"/>
        </w:numPr>
      </w:pPr>
      <w:r>
        <w:rPr/>
        <w:t xml:space="preserve">Disadvantages of using APIs</w:t>
      </w:r>
    </w:p>
    <w:p>
      <w:pPr>
        <w:spacing w:after="0"/>
        <w:numPr>
          <w:ilvl w:val="0"/>
          <w:numId w:val="2"/>
        </w:numPr>
      </w:pPr>
      <w:r>
        <w:rPr/>
        <w:t xml:space="preserve">Applications of APIs</w:t>
      </w:r>
    </w:p>
    <w:p>
      <w:pPr>
        <w:numPr>
          <w:ilvl w:val="0"/>
          <w:numId w:val="2"/>
        </w:numPr>
      </w:pPr>
      <w:r>
        <w:rPr/>
        <w:t xml:space="preserve">Safety considerations for using APIs</w:t>
      </w:r>
    </w:p>
    <w:p>
      <w:pPr>
        <w:pStyle w:val="Heading1"/>
      </w:pPr>
      <w:bookmarkStart w:id="6" w:name="_Toc6"/>
      <w:r>
        <w:t>Report location:</w:t>
      </w:r>
      <w:bookmarkEnd w:id="6"/>
    </w:p>
    <w:p>
      <w:hyperlink r:id="rId8" w:history="1">
        <w:r>
          <w:rPr>
            <w:color w:val="2980b9"/>
            <w:u w:val="single"/>
          </w:rPr>
          <w:t xml:space="preserve">https://www.fullpicture.app/item/e35215f1b99bdb8e1aceb2b81d531afa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18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ICI)1099-0518(19990915)37:18%3C3584::AID-POLA5%3E3.0.CO;2-R" TargetMode="External"/><Relationship Id="rId8" Type="http://schemas.openxmlformats.org/officeDocument/2006/relationships/hyperlink" Target="https://www.fullpicture.app/item/e35215f1b99bdb8e1aceb2b81d531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2023-02-19T23:42:49+01:00</dcterms:created>
  <dcterms:modified xsi:type="dcterms:W3CDTF">2023-02-19T23:42:49+01:00</dcterms:modified>
</cp:coreProperties>
</file>

<file path=docProps/custom.xml><?xml version="1.0" encoding="utf-8"?>
<Properties xmlns="http://schemas.openxmlformats.org/officeDocument/2006/custom-properties" xmlns:vt="http://schemas.openxmlformats.org/officeDocument/2006/docPropsVTypes"/>
</file>