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Osteoblast-Osteoclast Communication and Bone Homeostasis. Cells, 9(9), 2073 | 10.3390/cells9092073</w:t>
      </w:r>
      <w:br/>
      <w:hyperlink r:id="rId7" w:history="1">
        <w:r>
          <w:rPr>
            <w:color w:val="2980b9"/>
            <w:u w:val="single"/>
          </w:rPr>
          <w:t xml:space="preserve">https://sci-hub.st/10.3390/cells9092073</w:t>
        </w:r>
      </w:hyperlink>
    </w:p>
    <w:p>
      <w:pPr>
        <w:pStyle w:val="Heading1"/>
      </w:pPr>
      <w:bookmarkStart w:id="2" w:name="_Toc2"/>
      <w:r>
        <w:t>Article summary:</w:t>
      </w:r>
      <w:bookmarkEnd w:id="2"/>
    </w:p>
    <w:p>
      <w:pPr>
        <w:jc w:val="both"/>
      </w:pPr>
      <w:r>
        <w:rPr/>
        <w:t xml:space="preserve">1. Osteoblasts and osteoclasts are two types of cells that play a key role in maintaining bone homeostasis.</w:t>
      </w:r>
    </w:p>
    <w:p>
      <w:pPr>
        <w:jc w:val="both"/>
      </w:pPr>
      <w:r>
        <w:rPr/>
        <w:t xml:space="preserve">2. Osteoblasts and osteoclasts communicate with each other to regulate the balance between bone formation and resorption.</w:t>
      </w:r>
    </w:p>
    <w:p>
      <w:pPr>
        <w:jc w:val="both"/>
      </w:pPr>
      <w:r>
        <w:rPr/>
        <w:t xml:space="preserve">3. This communication is mediated by various molecules, including cytokines, chemokines, hormones, growth factors, and extracellular matrix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understanding of how osteoblasts and osteoclasts interact to maintain bone homeostasis. The authors cite relevant research studies to support their claims, which adds credibility to their arguments. Additionally, the article does not appear to be biased or one-sided in its reporting; rather, it presents both sides of the argument fairly. Furthermore, the authors provide a comprehensive list of molecules that mediate communication between these two cell types, which further strengthens their argument. </w:t>
      </w:r>
    </w:p>
    <w:p>
      <w:pPr>
        <w:jc w:val="both"/>
      </w:pPr>
      <w:r>
        <w:rPr/>
        <w:t xml:space="preserve">However, there are some points that could be improved upon in terms of trustworthiness and reliability. For example, while the authors provide a comprehensive list of molecules involved in osteoblast-osteoclast communication, they do not discuss how these molecules interact with each other or how they affect bone homeostasis. Additionally, while the authors mention potential risks associated with disruption of this communication process (such as increased risk for diseases like osteoporosis), they do not provide any evidence to support this claim or explore possible counterarguments. Finally, while the article does present both sides of the argument fairly, it does not explore any unexplored counterarguments or present any new evidence that could challenge existing theories about osteoblast-osteoclast communication and bone homeostasis.</w:t>
      </w:r>
    </w:p>
    <w:p>
      <w:pPr>
        <w:pStyle w:val="Heading1"/>
      </w:pPr>
      <w:bookmarkStart w:id="5" w:name="_Toc5"/>
      <w:r>
        <w:t>Topics for further research:</w:t>
      </w:r>
      <w:bookmarkEnd w:id="5"/>
    </w:p>
    <w:p>
      <w:pPr>
        <w:spacing w:after="0"/>
        <w:numPr>
          <w:ilvl w:val="0"/>
          <w:numId w:val="2"/>
        </w:numPr>
      </w:pPr>
      <w:r>
        <w:rPr/>
        <w:t xml:space="preserve">Osteoblast-osteoclast interaction mechanisms</w:t>
      </w:r>
    </w:p>
    <w:p>
      <w:pPr>
        <w:spacing w:after="0"/>
        <w:numPr>
          <w:ilvl w:val="0"/>
          <w:numId w:val="2"/>
        </w:numPr>
      </w:pPr>
      <w:r>
        <w:rPr/>
        <w:t xml:space="preserve">Osteoblast-osteoclast communication pathways</w:t>
      </w:r>
    </w:p>
    <w:p>
      <w:pPr>
        <w:spacing w:after="0"/>
        <w:numPr>
          <w:ilvl w:val="0"/>
          <w:numId w:val="2"/>
        </w:numPr>
      </w:pPr>
      <w:r>
        <w:rPr/>
        <w:t xml:space="preserve">Osteoporosis risk factors</w:t>
      </w:r>
    </w:p>
    <w:p>
      <w:pPr>
        <w:spacing w:after="0"/>
        <w:numPr>
          <w:ilvl w:val="0"/>
          <w:numId w:val="2"/>
        </w:numPr>
      </w:pPr>
      <w:r>
        <w:rPr/>
        <w:t xml:space="preserve">Osteoblast-osteoclast communication disruption</w:t>
      </w:r>
    </w:p>
    <w:p>
      <w:pPr>
        <w:spacing w:after="0"/>
        <w:numPr>
          <w:ilvl w:val="0"/>
          <w:numId w:val="2"/>
        </w:numPr>
      </w:pPr>
      <w:r>
        <w:rPr/>
        <w:t xml:space="preserve">Bone homeostasis regulation</w:t>
      </w:r>
    </w:p>
    <w:p>
      <w:pPr>
        <w:numPr>
          <w:ilvl w:val="0"/>
          <w:numId w:val="2"/>
        </w:numPr>
      </w:pPr>
      <w:r>
        <w:rPr/>
        <w:t xml:space="preserve">Osteoblast-osteoclast communication molecules</w:t>
      </w:r>
    </w:p>
    <w:p>
      <w:pPr>
        <w:pStyle w:val="Heading1"/>
      </w:pPr>
      <w:bookmarkStart w:id="6" w:name="_Toc6"/>
      <w:r>
        <w:t>Report location:</w:t>
      </w:r>
      <w:bookmarkEnd w:id="6"/>
    </w:p>
    <w:p>
      <w:hyperlink r:id="rId8" w:history="1">
        <w:r>
          <w:rPr>
            <w:color w:val="2980b9"/>
            <w:u w:val="single"/>
          </w:rPr>
          <w:t xml:space="preserve">https://www.fullpicture.app/item/e37da4cd1eea8f25f4c0fb1d69ce2cd3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6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390/cells9092073" TargetMode="External"/><Relationship Id="rId8" Type="http://schemas.openxmlformats.org/officeDocument/2006/relationships/hyperlink" Target="https://www.fullpicture.app/item/e37da4cd1eea8f25f4c0fb1d69ce2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2023-02-24T05:20:14+01:00</dcterms:created>
  <dcterms:modified xsi:type="dcterms:W3CDTF">2023-02-24T05:20:14+01:00</dcterms:modified>
</cp:coreProperties>
</file>

<file path=docProps/custom.xml><?xml version="1.0" encoding="utf-8"?>
<Properties xmlns="http://schemas.openxmlformats.org/officeDocument/2006/custom-properties" xmlns:vt="http://schemas.openxmlformats.org/officeDocument/2006/docPropsVTypes"/>
</file>